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6B46E" w14:textId="16A8AF9C" w:rsidR="00375CD8" w:rsidRPr="008117D6" w:rsidRDefault="00FF5A56" w:rsidP="0007201C">
      <w:pPr>
        <w:pStyle w:val="Heading1"/>
        <w:rPr>
          <w:b/>
          <w:bCs/>
        </w:rPr>
      </w:pPr>
      <w:r w:rsidRPr="008117D6">
        <w:rPr>
          <w:b/>
          <w:bCs/>
        </w:rPr>
        <w:t xml:space="preserve">Newcastle </w:t>
      </w:r>
      <w:r w:rsidR="008804F0">
        <w:rPr>
          <w:b/>
          <w:bCs/>
        </w:rPr>
        <w:t>communities</w:t>
      </w:r>
      <w:r w:rsidR="005B182A">
        <w:rPr>
          <w:b/>
          <w:bCs/>
        </w:rPr>
        <w:t xml:space="preserve"> - </w:t>
      </w:r>
      <w:r w:rsidRPr="008117D6">
        <w:rPr>
          <w:b/>
          <w:bCs/>
        </w:rPr>
        <w:t>vaccine information and communications</w:t>
      </w:r>
      <w:r w:rsidR="00281A1A" w:rsidRPr="008117D6">
        <w:rPr>
          <w:b/>
          <w:bCs/>
        </w:rPr>
        <w:t xml:space="preserve"> </w:t>
      </w:r>
    </w:p>
    <w:p w14:paraId="50094711" w14:textId="5A4C2E67" w:rsidR="0007201C" w:rsidRPr="008117D6" w:rsidRDefault="00FF5A56" w:rsidP="0007201C">
      <w:pPr>
        <w:pStyle w:val="Heading3"/>
        <w:rPr>
          <w:b/>
          <w:bCs/>
        </w:rPr>
      </w:pPr>
      <w:r w:rsidRPr="008117D6">
        <w:rPr>
          <w:b/>
          <w:bCs/>
        </w:rPr>
        <w:t>Information pack for reference and distribution</w:t>
      </w:r>
    </w:p>
    <w:p w14:paraId="04C38177" w14:textId="5B4A5838" w:rsidR="00281A1A" w:rsidRPr="008117D6" w:rsidRDefault="00281A1A">
      <w:pPr>
        <w:rPr>
          <w:rFonts w:ascii="Calibri" w:hAnsi="Calibri" w:cs="Calibri"/>
          <w:b/>
          <w:bCs/>
        </w:rPr>
      </w:pPr>
    </w:p>
    <w:p w14:paraId="3D637B11" w14:textId="379D1B5B" w:rsidR="0020597F" w:rsidRDefault="00FF5A56">
      <w:pPr>
        <w:rPr>
          <w:rFonts w:ascii="Calibri" w:hAnsi="Calibri" w:cs="Calibri"/>
        </w:rPr>
      </w:pPr>
      <w:r w:rsidRPr="008117D6">
        <w:rPr>
          <w:rFonts w:ascii="Calibri" w:hAnsi="Calibri" w:cs="Calibri"/>
        </w:rPr>
        <w:t>If you work in the</w:t>
      </w:r>
      <w:r w:rsidR="0020597F" w:rsidRPr="008117D6">
        <w:rPr>
          <w:rFonts w:ascii="Calibri" w:hAnsi="Calibri" w:cs="Calibri"/>
        </w:rPr>
        <w:t xml:space="preserve"> community </w:t>
      </w:r>
      <w:r w:rsidRPr="008117D6">
        <w:rPr>
          <w:rFonts w:ascii="Calibri" w:hAnsi="Calibri" w:cs="Calibri"/>
        </w:rPr>
        <w:t>in Newcastle – as a clinician, volunteer or member of staff –</w:t>
      </w:r>
      <w:r w:rsidR="0020597F" w:rsidRPr="008117D6">
        <w:rPr>
          <w:rFonts w:ascii="Calibri" w:hAnsi="Calibri" w:cs="Calibri"/>
        </w:rPr>
        <w:t xml:space="preserve"> </w:t>
      </w:r>
      <w:r w:rsidRPr="008117D6">
        <w:rPr>
          <w:rFonts w:ascii="Calibri" w:hAnsi="Calibri" w:cs="Calibri"/>
        </w:rPr>
        <w:t xml:space="preserve">and would like to </w:t>
      </w:r>
      <w:r w:rsidR="0020597F" w:rsidRPr="008117D6">
        <w:rPr>
          <w:rFonts w:ascii="Calibri" w:hAnsi="Calibri" w:cs="Calibri"/>
        </w:rPr>
        <w:t xml:space="preserve">help </w:t>
      </w:r>
      <w:r w:rsidRPr="008117D6">
        <w:rPr>
          <w:rFonts w:ascii="Calibri" w:hAnsi="Calibri" w:cs="Calibri"/>
        </w:rPr>
        <w:t xml:space="preserve">with communicating information about the vaccine (for example through videos in languages other than English, or distributing materials) please contact </w:t>
      </w:r>
      <w:r w:rsidR="0020597F" w:rsidRPr="008117D6">
        <w:rPr>
          <w:rFonts w:ascii="Calibri" w:hAnsi="Calibri" w:cs="Calibri"/>
        </w:rPr>
        <w:t xml:space="preserve"> </w:t>
      </w:r>
      <w:hyperlink r:id="rId7" w:history="1">
        <w:r w:rsidR="00771BAD" w:rsidRPr="00883075">
          <w:rPr>
            <w:rStyle w:val="Hyperlink"/>
            <w:rFonts w:ascii="Calibri" w:hAnsi="Calibri" w:cs="Calibri"/>
          </w:rPr>
          <w:t>kate.vogelsang@nhs.net</w:t>
        </w:r>
      </w:hyperlink>
      <w:r w:rsidR="0020597F" w:rsidRPr="008117D6">
        <w:rPr>
          <w:rFonts w:ascii="Calibri" w:hAnsi="Calibri" w:cs="Calibri"/>
        </w:rPr>
        <w:t xml:space="preserve"> </w:t>
      </w:r>
    </w:p>
    <w:p w14:paraId="212F4827" w14:textId="2DEFCEB2" w:rsidR="00771BAD" w:rsidRDefault="00771BAD">
      <w:pPr>
        <w:rPr>
          <w:rFonts w:ascii="Calibri" w:hAnsi="Calibri" w:cs="Calibri"/>
        </w:rPr>
      </w:pPr>
    </w:p>
    <w:p w14:paraId="63D943ED" w14:textId="73D0BF05" w:rsidR="00771BAD" w:rsidRPr="00771BAD" w:rsidRDefault="00771BAD">
      <w:pPr>
        <w:rPr>
          <w:rFonts w:ascii="Calibri" w:hAnsi="Calibri" w:cs="Calibri"/>
          <w:b/>
          <w:bCs/>
        </w:rPr>
      </w:pPr>
      <w:r w:rsidRPr="008117D6">
        <w:rPr>
          <w:rFonts w:ascii="Calibri" w:hAnsi="Calibri" w:cs="Calibri"/>
          <w:b/>
          <w:bCs/>
        </w:rPr>
        <w:t xml:space="preserve">Please note: </w:t>
      </w:r>
      <w:r w:rsidRPr="00771BAD">
        <w:rPr>
          <w:rFonts w:ascii="Calibri" w:hAnsi="Calibri" w:cs="Calibri"/>
        </w:rPr>
        <w:t>New information is being developed all the time; this is the latest as of 11/2/21</w:t>
      </w:r>
    </w:p>
    <w:p w14:paraId="4944239A" w14:textId="77777777" w:rsidR="00D01C99" w:rsidRPr="008117D6" w:rsidRDefault="00D01C99">
      <w:pPr>
        <w:rPr>
          <w:rFonts w:ascii="Calibri" w:hAnsi="Calibri" w:cs="Calibri"/>
          <w:i/>
          <w:iCs/>
        </w:rPr>
      </w:pPr>
    </w:p>
    <w:p w14:paraId="5CBF7547" w14:textId="77777777" w:rsidR="00D01C99" w:rsidRPr="008117D6" w:rsidRDefault="00D01C99">
      <w:pPr>
        <w:rPr>
          <w:rFonts w:ascii="Calibri" w:hAnsi="Calibri" w:cs="Calibri"/>
          <w:i/>
          <w:iCs/>
        </w:rPr>
      </w:pPr>
    </w:p>
    <w:p w14:paraId="4E2739B4" w14:textId="2EA3CB6A" w:rsidR="00281A1A" w:rsidRPr="008117D6" w:rsidRDefault="00281A1A">
      <w:pPr>
        <w:rPr>
          <w:rFonts w:ascii="Calibri" w:hAnsi="Calibri" w:cs="Calibri"/>
          <w:i/>
          <w:iCs/>
          <w:u w:val="single"/>
        </w:rPr>
      </w:pPr>
      <w:r w:rsidRPr="008117D6">
        <w:rPr>
          <w:rFonts w:ascii="Calibri" w:hAnsi="Calibri" w:cs="Calibri"/>
          <w:i/>
          <w:iCs/>
          <w:u w:val="single"/>
        </w:rPr>
        <w:t>NHS England</w:t>
      </w:r>
      <w:r w:rsidR="00AD6F7B" w:rsidRPr="008117D6">
        <w:rPr>
          <w:rFonts w:ascii="Calibri" w:hAnsi="Calibri" w:cs="Calibri"/>
          <w:i/>
          <w:iCs/>
          <w:u w:val="single"/>
        </w:rPr>
        <w:t xml:space="preserve">, </w:t>
      </w:r>
      <w:r w:rsidRPr="008117D6">
        <w:rPr>
          <w:rFonts w:ascii="Calibri" w:hAnsi="Calibri" w:cs="Calibri"/>
          <w:i/>
          <w:iCs/>
          <w:u w:val="single"/>
        </w:rPr>
        <w:t xml:space="preserve">PHE </w:t>
      </w:r>
      <w:r w:rsidR="00AD6F7B" w:rsidRPr="008117D6">
        <w:rPr>
          <w:rFonts w:ascii="Calibri" w:hAnsi="Calibri" w:cs="Calibri"/>
          <w:i/>
          <w:iCs/>
          <w:u w:val="single"/>
        </w:rPr>
        <w:t xml:space="preserve">and other national </w:t>
      </w:r>
      <w:r w:rsidRPr="008117D6">
        <w:rPr>
          <w:rFonts w:ascii="Calibri" w:hAnsi="Calibri" w:cs="Calibri"/>
          <w:i/>
          <w:iCs/>
          <w:u w:val="single"/>
        </w:rPr>
        <w:t>resources</w:t>
      </w:r>
    </w:p>
    <w:p w14:paraId="68573111" w14:textId="77777777" w:rsidR="0007201C" w:rsidRPr="008117D6" w:rsidRDefault="0007201C">
      <w:pPr>
        <w:rPr>
          <w:rFonts w:ascii="Calibri" w:hAnsi="Calibri" w:cs="Calibri"/>
          <w:b/>
          <w:bCs/>
        </w:rPr>
      </w:pPr>
    </w:p>
    <w:p w14:paraId="3312CADE" w14:textId="50FF43BF" w:rsidR="00281A1A" w:rsidRPr="008117D6" w:rsidRDefault="008F0362">
      <w:pPr>
        <w:rPr>
          <w:rFonts w:ascii="Calibri" w:hAnsi="Calibri" w:cs="Calibri"/>
        </w:rPr>
      </w:pPr>
      <w:r w:rsidRPr="008117D6">
        <w:rPr>
          <w:rFonts w:ascii="Calibri" w:hAnsi="Calibri" w:cs="Calibri"/>
        </w:rPr>
        <w:t xml:space="preserve">Explainer videos and leaflets from PHE - </w:t>
      </w:r>
      <w:hyperlink r:id="rId8" w:history="1">
        <w:r w:rsidRPr="008117D6">
          <w:rPr>
            <w:rStyle w:val="Hyperlink"/>
            <w:rFonts w:ascii="Calibri" w:hAnsi="Calibri" w:cs="Calibri"/>
          </w:rPr>
          <w:t>https://coronavirusresources.phe.gov.uk/covid-19-vaccine/resources/</w:t>
        </w:r>
      </w:hyperlink>
      <w:r w:rsidRPr="008117D6">
        <w:rPr>
          <w:rFonts w:ascii="Calibri" w:hAnsi="Calibri" w:cs="Calibri"/>
        </w:rPr>
        <w:t xml:space="preserve"> </w:t>
      </w:r>
    </w:p>
    <w:p w14:paraId="6BD6C5E2" w14:textId="39552E42" w:rsidR="00F4500F" w:rsidRPr="008117D6" w:rsidRDefault="00F4500F">
      <w:pPr>
        <w:rPr>
          <w:rFonts w:ascii="Calibri" w:hAnsi="Calibri" w:cs="Calibri"/>
        </w:rPr>
      </w:pPr>
      <w:r w:rsidRPr="008117D6">
        <w:rPr>
          <w:rFonts w:ascii="Calibri" w:hAnsi="Calibri" w:cs="Calibri"/>
        </w:rPr>
        <w:t xml:space="preserve">NHS England vaccination materials in languages other than English - </w:t>
      </w:r>
      <w:hyperlink r:id="rId9" w:history="1">
        <w:r w:rsidRPr="008117D6">
          <w:rPr>
            <w:rStyle w:val="Hyperlink"/>
            <w:rFonts w:ascii="Calibri" w:hAnsi="Calibri" w:cs="Calibri"/>
          </w:rPr>
          <w:t>https://www.england.nhs.uk/london/our-work/covid-19-vaccine-communication-materials/</w:t>
        </w:r>
      </w:hyperlink>
      <w:r w:rsidRPr="008117D6">
        <w:rPr>
          <w:rFonts w:ascii="Calibri" w:hAnsi="Calibri" w:cs="Calibri"/>
        </w:rPr>
        <w:t xml:space="preserve"> </w:t>
      </w:r>
    </w:p>
    <w:p w14:paraId="121870D9" w14:textId="682A0780" w:rsidR="00281A1A" w:rsidRPr="008117D6" w:rsidRDefault="00AD6F7B">
      <w:pPr>
        <w:rPr>
          <w:rFonts w:ascii="Calibri" w:hAnsi="Calibri" w:cs="Calibri"/>
        </w:rPr>
      </w:pPr>
      <w:r w:rsidRPr="008117D6">
        <w:rPr>
          <w:rFonts w:ascii="Calibri" w:hAnsi="Calibri" w:cs="Calibri"/>
        </w:rPr>
        <w:t xml:space="preserve">Gov.uk vaccination programme documents including </w:t>
      </w:r>
      <w:proofErr w:type="spellStart"/>
      <w:r w:rsidRPr="008117D6">
        <w:rPr>
          <w:rFonts w:ascii="Calibri" w:hAnsi="Calibri" w:cs="Calibri"/>
        </w:rPr>
        <w:t>easyread</w:t>
      </w:r>
      <w:proofErr w:type="spellEnd"/>
      <w:r w:rsidRPr="008117D6">
        <w:rPr>
          <w:rFonts w:ascii="Calibri" w:hAnsi="Calibri" w:cs="Calibri"/>
        </w:rPr>
        <w:t xml:space="preserve"> </w:t>
      </w:r>
      <w:r w:rsidR="00FF5A56" w:rsidRPr="008117D6">
        <w:rPr>
          <w:rFonts w:ascii="Calibri" w:hAnsi="Calibri" w:cs="Calibri"/>
        </w:rPr>
        <w:t xml:space="preserve">documents </w:t>
      </w:r>
      <w:r w:rsidRPr="008117D6">
        <w:rPr>
          <w:rFonts w:ascii="Calibri" w:hAnsi="Calibri" w:cs="Calibri"/>
        </w:rPr>
        <w:t xml:space="preserve">- </w:t>
      </w:r>
      <w:hyperlink r:id="rId10" w:history="1">
        <w:r w:rsidRPr="008117D6">
          <w:rPr>
            <w:rStyle w:val="Hyperlink"/>
            <w:rFonts w:ascii="Calibri" w:hAnsi="Calibri" w:cs="Calibri"/>
          </w:rPr>
          <w:t>https://www.gov.uk/government/collections/covid-19-vaccination-programme</w:t>
        </w:r>
      </w:hyperlink>
      <w:r w:rsidRPr="008117D6">
        <w:rPr>
          <w:rFonts w:ascii="Calibri" w:hAnsi="Calibri" w:cs="Calibri"/>
        </w:rPr>
        <w:t xml:space="preserve"> </w:t>
      </w:r>
    </w:p>
    <w:p w14:paraId="2F6EB475" w14:textId="450DC91E" w:rsidR="008117D6" w:rsidRPr="008117D6" w:rsidRDefault="008117D6">
      <w:pPr>
        <w:rPr>
          <w:rFonts w:ascii="Calibri" w:hAnsi="Calibri" w:cs="Calibri"/>
        </w:rPr>
      </w:pPr>
    </w:p>
    <w:p w14:paraId="3CE94ADB" w14:textId="55D82B96" w:rsidR="008117D6" w:rsidRPr="008117D6" w:rsidRDefault="008117D6">
      <w:pPr>
        <w:rPr>
          <w:rFonts w:ascii="Calibri" w:hAnsi="Calibri" w:cs="Calibri"/>
          <w:b/>
          <w:bCs/>
        </w:rPr>
      </w:pPr>
      <w:r w:rsidRPr="008117D6">
        <w:rPr>
          <w:rFonts w:ascii="Calibri" w:hAnsi="Calibri" w:cs="Calibri"/>
          <w:i/>
          <w:iCs/>
          <w:u w:val="single"/>
        </w:rPr>
        <w:t>Frequently asked questions – from NHS England</w:t>
      </w:r>
    </w:p>
    <w:p w14:paraId="67F11BEE" w14:textId="27C95600" w:rsidR="008117D6" w:rsidRPr="008117D6" w:rsidRDefault="008117D6">
      <w:pPr>
        <w:rPr>
          <w:rFonts w:ascii="Calibri" w:hAnsi="Calibri" w:cs="Calibri"/>
          <w:b/>
          <w:bCs/>
        </w:rPr>
      </w:pPr>
    </w:p>
    <w:p w14:paraId="2168B013" w14:textId="77777777" w:rsidR="008117D6" w:rsidRPr="00771BAD" w:rsidRDefault="008117D6" w:rsidP="008117D6">
      <w:pPr>
        <w:pStyle w:val="BodyTextNoSpacing"/>
        <w:spacing w:line="240" w:lineRule="auto"/>
        <w:rPr>
          <w:rFonts w:ascii="Calibri" w:hAnsi="Calibri" w:cs="Calibri"/>
          <w:b/>
          <w:bCs/>
          <w:i/>
          <w:iCs/>
        </w:rPr>
      </w:pPr>
      <w:r w:rsidRPr="00771BAD">
        <w:rPr>
          <w:rFonts w:ascii="Calibri" w:hAnsi="Calibri" w:cs="Calibri"/>
          <w:b/>
          <w:bCs/>
          <w:i/>
          <w:iCs/>
        </w:rPr>
        <w:t>Most popular</w:t>
      </w:r>
    </w:p>
    <w:p w14:paraId="48379E2C" w14:textId="77777777" w:rsidR="008117D6" w:rsidRPr="008117D6" w:rsidRDefault="008117D6" w:rsidP="008117D6">
      <w:pPr>
        <w:pStyle w:val="BodyTextNoSpacing"/>
        <w:spacing w:line="240" w:lineRule="auto"/>
        <w:rPr>
          <w:rFonts w:ascii="Calibri" w:hAnsi="Calibri" w:cs="Calibri"/>
          <w:b/>
          <w:bCs/>
        </w:rPr>
      </w:pPr>
    </w:p>
    <w:p w14:paraId="18BBCC96" w14:textId="77777777" w:rsidR="008117D6" w:rsidRPr="008117D6" w:rsidRDefault="008117D6" w:rsidP="008117D6">
      <w:pPr>
        <w:pStyle w:val="BodyTextNoSpacing"/>
        <w:spacing w:line="240" w:lineRule="auto"/>
        <w:rPr>
          <w:rFonts w:ascii="Calibri" w:hAnsi="Calibri" w:cs="Calibri"/>
          <w:b/>
          <w:bCs/>
        </w:rPr>
      </w:pPr>
      <w:bookmarkStart w:id="0" w:name="_Hlk59395881"/>
      <w:r w:rsidRPr="008117D6">
        <w:rPr>
          <w:rFonts w:ascii="Calibri" w:hAnsi="Calibri" w:cs="Calibri"/>
          <w:b/>
          <w:bCs/>
        </w:rPr>
        <w:t>What vaccine for COVID-19 is currently available?</w:t>
      </w:r>
    </w:p>
    <w:p w14:paraId="77A45EB8" w14:textId="77777777" w:rsidR="008117D6" w:rsidRPr="008117D6" w:rsidRDefault="008117D6" w:rsidP="008117D6">
      <w:pPr>
        <w:pStyle w:val="BodyTextNoSpacing"/>
        <w:spacing w:line="276" w:lineRule="auto"/>
        <w:rPr>
          <w:rFonts w:ascii="Calibri" w:hAnsi="Calibri" w:cs="Calibri"/>
        </w:rPr>
      </w:pPr>
      <w:r w:rsidRPr="008117D6">
        <w:rPr>
          <w:rFonts w:ascii="Calibri" w:hAnsi="Calibri" w:cs="Calibri"/>
        </w:rPr>
        <w:t>Both the Pfizer/</w:t>
      </w:r>
      <w:proofErr w:type="spellStart"/>
      <w:r w:rsidRPr="008117D6">
        <w:rPr>
          <w:rFonts w:ascii="Calibri" w:hAnsi="Calibri" w:cs="Calibri"/>
        </w:rPr>
        <w:t>BioNTech</w:t>
      </w:r>
      <w:proofErr w:type="spellEnd"/>
      <w:r w:rsidRPr="008117D6">
        <w:rPr>
          <w:rFonts w:ascii="Calibri" w:hAnsi="Calibri" w:cs="Calibri"/>
        </w:rPr>
        <w:t xml:space="preserve"> and Oxford/AstraZeneca COVID-19 vaccines are now available. Both vaccines have been shown to be safe and offer high levels of </w:t>
      </w:r>
      <w:proofErr w:type="gramStart"/>
      <w:r w:rsidRPr="008117D6">
        <w:rPr>
          <w:rFonts w:ascii="Calibri" w:hAnsi="Calibri" w:cs="Calibri"/>
        </w:rPr>
        <w:t>protection, and</w:t>
      </w:r>
      <w:proofErr w:type="gramEnd"/>
      <w:r w:rsidRPr="008117D6">
        <w:rPr>
          <w:rFonts w:ascii="Calibri" w:hAnsi="Calibri" w:cs="Calibri"/>
        </w:rPr>
        <w:t xml:space="preserve"> have been given regulatory approval by the MHRA. </w:t>
      </w:r>
    </w:p>
    <w:p w14:paraId="77D2BCF0" w14:textId="77777777" w:rsidR="008117D6" w:rsidRPr="008117D6" w:rsidRDefault="008117D6" w:rsidP="008117D6">
      <w:pPr>
        <w:pStyle w:val="BodyTextNoSpacing"/>
        <w:spacing w:line="276" w:lineRule="auto"/>
        <w:rPr>
          <w:rFonts w:ascii="Calibri" w:hAnsi="Calibri" w:cs="Calibri"/>
        </w:rPr>
      </w:pPr>
    </w:p>
    <w:p w14:paraId="6AA74C61" w14:textId="77777777" w:rsidR="008117D6" w:rsidRPr="008117D6" w:rsidRDefault="008117D6" w:rsidP="008117D6">
      <w:pPr>
        <w:pStyle w:val="BodyTextNoSpacing"/>
        <w:spacing w:line="276" w:lineRule="auto"/>
        <w:rPr>
          <w:rFonts w:ascii="Calibri" w:hAnsi="Calibri" w:cs="Calibri"/>
        </w:rPr>
      </w:pPr>
      <w:r w:rsidRPr="008117D6">
        <w:rPr>
          <w:rFonts w:ascii="Calibri" w:hAnsi="Calibri" w:cs="Calibri"/>
        </w:rPr>
        <w:t xml:space="preserve">The Government has in principle secured access to seven different vaccine candidates, across four different vaccine types, totalling over 357 million doses. This includes:   </w:t>
      </w:r>
    </w:p>
    <w:p w14:paraId="2F2A158F" w14:textId="77777777" w:rsidR="008117D6" w:rsidRPr="008117D6" w:rsidRDefault="008117D6" w:rsidP="008117D6">
      <w:pPr>
        <w:pStyle w:val="paragraph"/>
        <w:numPr>
          <w:ilvl w:val="0"/>
          <w:numId w:val="9"/>
        </w:numPr>
        <w:spacing w:before="0" w:beforeAutospacing="0" w:after="0" w:afterAutospacing="0" w:line="276" w:lineRule="auto"/>
        <w:ind w:left="360" w:firstLine="0"/>
        <w:textAlignment w:val="baseline"/>
        <w:rPr>
          <w:rFonts w:ascii="Calibri" w:hAnsi="Calibri" w:cs="Calibri"/>
        </w:rPr>
      </w:pPr>
      <w:r w:rsidRPr="008117D6">
        <w:rPr>
          <w:rFonts w:ascii="Calibri" w:hAnsi="Calibri" w:cs="Calibri"/>
        </w:rPr>
        <w:t xml:space="preserve">40 million doses of the </w:t>
      </w:r>
      <w:proofErr w:type="spellStart"/>
      <w:r w:rsidRPr="008117D6">
        <w:rPr>
          <w:rFonts w:ascii="Calibri" w:hAnsi="Calibri" w:cs="Calibri"/>
        </w:rPr>
        <w:t>BioNTech</w:t>
      </w:r>
      <w:proofErr w:type="spellEnd"/>
      <w:r w:rsidRPr="008117D6">
        <w:rPr>
          <w:rFonts w:ascii="Calibri" w:hAnsi="Calibri" w:cs="Calibri"/>
        </w:rPr>
        <w:t xml:space="preserve">/Pfizer vaccine  </w:t>
      </w:r>
    </w:p>
    <w:p w14:paraId="7C89CD23" w14:textId="77777777" w:rsidR="008117D6" w:rsidRPr="008117D6" w:rsidRDefault="008117D6" w:rsidP="008117D6">
      <w:pPr>
        <w:pStyle w:val="paragraph"/>
        <w:numPr>
          <w:ilvl w:val="0"/>
          <w:numId w:val="9"/>
        </w:numPr>
        <w:tabs>
          <w:tab w:val="clear" w:pos="720"/>
        </w:tabs>
        <w:spacing w:before="0" w:beforeAutospacing="0" w:after="0" w:afterAutospacing="0" w:line="276" w:lineRule="auto"/>
        <w:ind w:left="360" w:firstLine="0"/>
        <w:textAlignment w:val="baseline"/>
        <w:rPr>
          <w:rFonts w:ascii="Calibri" w:hAnsi="Calibri" w:cs="Calibri"/>
        </w:rPr>
      </w:pPr>
      <w:r w:rsidRPr="008117D6">
        <w:rPr>
          <w:rFonts w:ascii="Calibri" w:hAnsi="Calibri" w:cs="Calibri"/>
        </w:rPr>
        <w:t>100m doses of the Oxford/AstraZeneca vaccine.</w:t>
      </w:r>
    </w:p>
    <w:p w14:paraId="4D8FAEC7" w14:textId="77777777" w:rsidR="008117D6" w:rsidRPr="008117D6" w:rsidRDefault="008117D6" w:rsidP="008117D6">
      <w:pPr>
        <w:pStyle w:val="paragraph"/>
        <w:numPr>
          <w:ilvl w:val="0"/>
          <w:numId w:val="9"/>
        </w:numPr>
        <w:spacing w:before="0" w:beforeAutospacing="0" w:after="0" w:afterAutospacing="0" w:line="276" w:lineRule="auto"/>
        <w:ind w:left="360" w:firstLine="0"/>
        <w:textAlignment w:val="baseline"/>
        <w:rPr>
          <w:rFonts w:ascii="Calibri" w:hAnsi="Calibri" w:cs="Calibri"/>
          <w:color w:val="231F20"/>
          <w:lang w:val="en-US"/>
        </w:rPr>
      </w:pPr>
      <w:r w:rsidRPr="008117D6">
        <w:rPr>
          <w:rFonts w:ascii="Calibri" w:hAnsi="Calibri" w:cs="Calibri"/>
        </w:rPr>
        <w:t xml:space="preserve">17 million doses of the </w:t>
      </w:r>
      <w:proofErr w:type="spellStart"/>
      <w:r w:rsidRPr="008117D6">
        <w:rPr>
          <w:rFonts w:ascii="Calibri" w:hAnsi="Calibri" w:cs="Calibri"/>
        </w:rPr>
        <w:t>Moderna</w:t>
      </w:r>
      <w:proofErr w:type="spellEnd"/>
      <w:r w:rsidRPr="008117D6">
        <w:rPr>
          <w:rFonts w:ascii="Calibri" w:hAnsi="Calibri" w:cs="Calibri"/>
        </w:rPr>
        <w:t xml:space="preserve"> vaccine, which has been approved by the MHRA but is not expected to be delivered to the NHS until Spring. </w:t>
      </w:r>
    </w:p>
    <w:bookmarkEnd w:id="0"/>
    <w:p w14:paraId="1C30D3E6" w14:textId="77777777" w:rsidR="008117D6" w:rsidRPr="008117D6" w:rsidRDefault="008117D6" w:rsidP="008117D6">
      <w:pPr>
        <w:pStyle w:val="BodyTextNoSpacing"/>
        <w:spacing w:line="276" w:lineRule="auto"/>
        <w:rPr>
          <w:rFonts w:ascii="Calibri" w:hAnsi="Calibri" w:cs="Calibri"/>
          <w:b/>
          <w:bCs/>
        </w:rPr>
      </w:pPr>
    </w:p>
    <w:p w14:paraId="183DDC99" w14:textId="77777777" w:rsidR="008117D6" w:rsidRPr="008117D6" w:rsidRDefault="008117D6" w:rsidP="008117D6">
      <w:pPr>
        <w:pStyle w:val="BodyTextNoSpacing"/>
        <w:spacing w:line="240" w:lineRule="auto"/>
        <w:rPr>
          <w:rFonts w:ascii="Calibri" w:hAnsi="Calibri" w:cs="Calibri"/>
          <w:b/>
          <w:bCs/>
        </w:rPr>
      </w:pPr>
      <w:r w:rsidRPr="008117D6">
        <w:rPr>
          <w:rFonts w:ascii="Calibri" w:hAnsi="Calibri" w:cs="Calibri"/>
          <w:b/>
          <w:bCs/>
        </w:rPr>
        <w:t xml:space="preserve">Is the NHS confident the vaccines are safe?  </w:t>
      </w:r>
    </w:p>
    <w:p w14:paraId="18449C59" w14:textId="77777777" w:rsidR="008117D6" w:rsidRPr="008117D6" w:rsidRDefault="008117D6" w:rsidP="008117D6">
      <w:pPr>
        <w:pStyle w:val="paragraph"/>
        <w:spacing w:before="0" w:beforeAutospacing="0" w:after="0" w:afterAutospacing="0"/>
        <w:textAlignment w:val="baseline"/>
        <w:rPr>
          <w:rFonts w:ascii="Calibri" w:hAnsi="Calibri" w:cs="Calibri"/>
          <w:color w:val="231F20"/>
          <w:sz w:val="18"/>
          <w:szCs w:val="18"/>
          <w:lang w:val="en-US"/>
        </w:rPr>
      </w:pPr>
      <w:r w:rsidRPr="008117D6">
        <w:rPr>
          <w:rStyle w:val="normaltextrun"/>
          <w:rFonts w:ascii="Calibri" w:hAnsi="Calibri" w:cs="Calibri"/>
        </w:rPr>
        <w:t>Yes. The NHS will not offer any Covid-19 vaccinations to the public until independent experts have signed off that it is safe to do so.  </w:t>
      </w:r>
      <w:r w:rsidRPr="008117D6">
        <w:rPr>
          <w:rStyle w:val="eop"/>
          <w:rFonts w:ascii="Calibri" w:hAnsi="Calibri" w:cs="Calibri"/>
          <w:lang w:val="en-US"/>
        </w:rPr>
        <w:t> </w:t>
      </w:r>
    </w:p>
    <w:p w14:paraId="1B2EAFBE" w14:textId="77777777" w:rsidR="008117D6" w:rsidRPr="008117D6" w:rsidRDefault="008117D6" w:rsidP="008117D6">
      <w:pPr>
        <w:pStyle w:val="paragraph"/>
        <w:spacing w:before="0" w:beforeAutospacing="0" w:after="0" w:afterAutospacing="0"/>
        <w:textAlignment w:val="baseline"/>
        <w:rPr>
          <w:rFonts w:ascii="Calibri" w:hAnsi="Calibri" w:cs="Calibri"/>
          <w:color w:val="231F20"/>
          <w:sz w:val="18"/>
          <w:szCs w:val="18"/>
          <w:lang w:val="en-US"/>
        </w:rPr>
      </w:pPr>
      <w:r w:rsidRPr="008117D6">
        <w:rPr>
          <w:rStyle w:val="normaltextrun"/>
          <w:rFonts w:ascii="Calibri" w:hAnsi="Calibri" w:cs="Calibri"/>
        </w:rPr>
        <w:t> </w:t>
      </w:r>
      <w:r w:rsidRPr="008117D6">
        <w:rPr>
          <w:rStyle w:val="eop"/>
          <w:rFonts w:ascii="Calibri" w:hAnsi="Calibri" w:cs="Calibri"/>
          <w:lang w:val="en-US"/>
        </w:rPr>
        <w:t> </w:t>
      </w:r>
    </w:p>
    <w:p w14:paraId="6918C258" w14:textId="77777777" w:rsidR="008117D6" w:rsidRPr="008117D6" w:rsidRDefault="008117D6" w:rsidP="008117D6">
      <w:pPr>
        <w:pStyle w:val="paragraph"/>
        <w:spacing w:before="0" w:beforeAutospacing="0" w:after="0" w:afterAutospacing="0"/>
        <w:textAlignment w:val="baseline"/>
        <w:rPr>
          <w:rFonts w:ascii="Calibri" w:hAnsi="Calibri" w:cs="Calibri"/>
          <w:color w:val="231F20"/>
          <w:sz w:val="18"/>
          <w:szCs w:val="18"/>
          <w:lang w:val="en-US"/>
        </w:rPr>
      </w:pPr>
      <w:r w:rsidRPr="008117D6">
        <w:rPr>
          <w:rStyle w:val="normaltextrun"/>
          <w:rFonts w:ascii="Calibri" w:hAnsi="Calibri" w:cs="Calibri"/>
        </w:rPr>
        <w:t>The MHRA, the official UK regulator, have said that both of these vaccines have good safety profiles and offer a high level of protection, and we have full confidence in their expert judgement and processes.  </w:t>
      </w:r>
      <w:r w:rsidRPr="008117D6">
        <w:rPr>
          <w:rStyle w:val="eop"/>
          <w:rFonts w:ascii="Calibri" w:hAnsi="Calibri" w:cs="Calibri"/>
          <w:lang w:val="en-US"/>
        </w:rPr>
        <w:t> </w:t>
      </w:r>
    </w:p>
    <w:p w14:paraId="75E49E41" w14:textId="77777777" w:rsidR="008117D6" w:rsidRPr="008117D6" w:rsidRDefault="008117D6" w:rsidP="008117D6">
      <w:pPr>
        <w:pStyle w:val="paragraph"/>
        <w:spacing w:before="0" w:beforeAutospacing="0" w:after="0" w:afterAutospacing="0"/>
        <w:textAlignment w:val="baseline"/>
        <w:rPr>
          <w:rFonts w:ascii="Calibri" w:hAnsi="Calibri" w:cs="Calibri"/>
          <w:color w:val="231F20"/>
          <w:sz w:val="18"/>
          <w:szCs w:val="18"/>
          <w:lang w:val="en-US"/>
        </w:rPr>
      </w:pPr>
      <w:r w:rsidRPr="008117D6">
        <w:rPr>
          <w:rStyle w:val="normaltextrun"/>
          <w:rFonts w:ascii="Calibri" w:hAnsi="Calibri" w:cs="Calibri"/>
        </w:rPr>
        <w:t> </w:t>
      </w:r>
      <w:r w:rsidRPr="008117D6">
        <w:rPr>
          <w:rStyle w:val="eop"/>
          <w:rFonts w:ascii="Calibri" w:hAnsi="Calibri" w:cs="Calibri"/>
          <w:lang w:val="en-US"/>
        </w:rPr>
        <w:t> </w:t>
      </w:r>
    </w:p>
    <w:p w14:paraId="5E982038" w14:textId="77777777" w:rsidR="008117D6" w:rsidRPr="008117D6" w:rsidRDefault="008117D6" w:rsidP="008117D6">
      <w:pPr>
        <w:pStyle w:val="paragraph"/>
        <w:spacing w:before="0" w:beforeAutospacing="0" w:after="0" w:afterAutospacing="0"/>
        <w:textAlignment w:val="baseline"/>
        <w:rPr>
          <w:rFonts w:ascii="Calibri" w:hAnsi="Calibri" w:cs="Calibri"/>
          <w:color w:val="231F20"/>
          <w:sz w:val="18"/>
          <w:szCs w:val="18"/>
          <w:lang w:val="en-US"/>
        </w:rPr>
      </w:pPr>
      <w:r w:rsidRPr="008117D6">
        <w:rPr>
          <w:rStyle w:val="normaltextrun"/>
          <w:rFonts w:ascii="Calibri" w:hAnsi="Calibri" w:cs="Calibri"/>
        </w:rPr>
        <w:lastRenderedPageBreak/>
        <w:t>As with any medicine, vaccines are highly regulated products. </w:t>
      </w:r>
      <w:r w:rsidRPr="008117D6">
        <w:rPr>
          <w:rStyle w:val="eop"/>
          <w:rFonts w:ascii="Calibri" w:hAnsi="Calibri" w:cs="Calibri"/>
          <w:lang w:val="en-US"/>
        </w:rPr>
        <w:t> </w:t>
      </w:r>
    </w:p>
    <w:p w14:paraId="0D18E0E2" w14:textId="77777777" w:rsidR="008117D6" w:rsidRPr="008117D6" w:rsidRDefault="008117D6" w:rsidP="008117D6">
      <w:pPr>
        <w:pStyle w:val="paragraph"/>
        <w:spacing w:before="0" w:beforeAutospacing="0" w:after="0" w:afterAutospacing="0"/>
        <w:textAlignment w:val="baseline"/>
        <w:rPr>
          <w:rFonts w:ascii="Calibri" w:hAnsi="Calibri" w:cs="Calibri"/>
          <w:color w:val="231F20"/>
          <w:sz w:val="18"/>
          <w:szCs w:val="18"/>
          <w:lang w:val="en-US"/>
        </w:rPr>
      </w:pPr>
      <w:r w:rsidRPr="008117D6">
        <w:rPr>
          <w:rStyle w:val="normaltextrun"/>
          <w:rFonts w:ascii="Calibri" w:hAnsi="Calibri" w:cs="Calibri"/>
        </w:rPr>
        <w:t> </w:t>
      </w:r>
      <w:r w:rsidRPr="008117D6">
        <w:rPr>
          <w:rStyle w:val="eop"/>
          <w:rFonts w:ascii="Calibri" w:hAnsi="Calibri" w:cs="Calibri"/>
          <w:lang w:val="en-US"/>
        </w:rPr>
        <w:t> </w:t>
      </w:r>
    </w:p>
    <w:p w14:paraId="0E77FE18" w14:textId="77777777" w:rsidR="008117D6" w:rsidRPr="008117D6" w:rsidRDefault="008117D6" w:rsidP="008117D6">
      <w:pPr>
        <w:pStyle w:val="paragraph"/>
        <w:spacing w:before="0" w:beforeAutospacing="0" w:after="0" w:afterAutospacing="0"/>
        <w:textAlignment w:val="baseline"/>
        <w:rPr>
          <w:rStyle w:val="eop"/>
          <w:rFonts w:ascii="Calibri" w:hAnsi="Calibri" w:cs="Calibri"/>
          <w:lang w:val="en-US"/>
        </w:rPr>
      </w:pPr>
      <w:r w:rsidRPr="008117D6">
        <w:rPr>
          <w:rStyle w:val="normaltextrun"/>
          <w:rFonts w:ascii="Calibri" w:hAnsi="Calibri" w:cs="Calibri"/>
        </w:rPr>
        <w:t>There are checks at every stage in the development and manufacturing process, and continued monitoring once it has been authorised and is being used in the wider population.   </w:t>
      </w:r>
      <w:r w:rsidRPr="008117D6">
        <w:rPr>
          <w:rStyle w:val="eop"/>
          <w:rFonts w:ascii="Calibri" w:hAnsi="Calibri" w:cs="Calibri"/>
          <w:lang w:val="en-US"/>
        </w:rPr>
        <w:t> </w:t>
      </w:r>
    </w:p>
    <w:p w14:paraId="463F397E" w14:textId="77777777" w:rsidR="008117D6" w:rsidRPr="008117D6" w:rsidRDefault="008117D6" w:rsidP="008117D6">
      <w:pPr>
        <w:pStyle w:val="paragraph"/>
        <w:spacing w:before="0" w:beforeAutospacing="0" w:after="0" w:afterAutospacing="0"/>
        <w:textAlignment w:val="baseline"/>
        <w:rPr>
          <w:rStyle w:val="normaltextrun"/>
          <w:rFonts w:ascii="Calibri" w:hAnsi="Calibri" w:cs="Calibri"/>
        </w:rPr>
      </w:pPr>
      <w:bookmarkStart w:id="1" w:name="_Hlk59442875"/>
    </w:p>
    <w:p w14:paraId="028D78B5" w14:textId="77777777" w:rsidR="008117D6" w:rsidRPr="008117D6" w:rsidRDefault="008117D6" w:rsidP="008117D6">
      <w:pPr>
        <w:pStyle w:val="paragraph"/>
        <w:spacing w:before="0" w:beforeAutospacing="0" w:after="0" w:afterAutospacing="0"/>
        <w:textAlignment w:val="baseline"/>
        <w:rPr>
          <w:rStyle w:val="normaltextrun"/>
          <w:rFonts w:ascii="Calibri" w:hAnsi="Calibri" w:cs="Calibri"/>
          <w:b/>
          <w:bCs/>
        </w:rPr>
      </w:pPr>
      <w:bookmarkStart w:id="2" w:name="_Hlk63084849"/>
      <w:r w:rsidRPr="008117D6">
        <w:rPr>
          <w:rStyle w:val="normaltextrun"/>
          <w:rFonts w:ascii="Calibri" w:hAnsi="Calibri" w:cs="Calibri"/>
          <w:b/>
          <w:bCs/>
        </w:rPr>
        <w:t>Will the vaccines work with the new strains?</w:t>
      </w:r>
    </w:p>
    <w:p w14:paraId="085C7ABE" w14:textId="77777777" w:rsidR="008117D6" w:rsidRPr="008117D6" w:rsidRDefault="008117D6" w:rsidP="008117D6">
      <w:pPr>
        <w:pStyle w:val="paragraph"/>
        <w:spacing w:before="0" w:beforeAutospacing="0" w:after="0" w:afterAutospacing="0"/>
        <w:textAlignment w:val="baseline"/>
        <w:rPr>
          <w:rStyle w:val="normaltextrun"/>
          <w:rFonts w:ascii="Calibri" w:hAnsi="Calibri" w:cs="Calibri"/>
        </w:rPr>
      </w:pPr>
      <w:r w:rsidRPr="008117D6">
        <w:rPr>
          <w:rStyle w:val="normaltextrun"/>
          <w:rFonts w:ascii="Calibri" w:hAnsi="Calibri" w:cs="Calibri"/>
        </w:rPr>
        <w:t xml:space="preserve">There is no evidence currently that the new strains will be resistant to the vaccines we have, so we are continuing to vaccinate people as normal. Scientists are looking now in detail at the characteristics of the virus in relation to the vaccines. Viruses, such as the winter flu virus, often branch into different strains but these small variations rarely render vaccines ineffective.  </w:t>
      </w:r>
    </w:p>
    <w:bookmarkEnd w:id="1"/>
    <w:bookmarkEnd w:id="2"/>
    <w:p w14:paraId="5EDD8D56" w14:textId="77777777" w:rsidR="008117D6" w:rsidRPr="008117D6" w:rsidRDefault="008117D6" w:rsidP="008117D6">
      <w:pPr>
        <w:pStyle w:val="BodyTextNoSpacing"/>
        <w:spacing w:line="240" w:lineRule="auto"/>
        <w:rPr>
          <w:rFonts w:ascii="Calibri" w:hAnsi="Calibri" w:cs="Calibri"/>
          <w:b/>
          <w:bCs/>
        </w:rPr>
      </w:pPr>
    </w:p>
    <w:p w14:paraId="7484038E" w14:textId="77777777" w:rsidR="008117D6" w:rsidRPr="008117D6" w:rsidRDefault="008117D6" w:rsidP="008117D6">
      <w:pPr>
        <w:pStyle w:val="BodyTextNoSpacing"/>
        <w:spacing w:line="240" w:lineRule="auto"/>
        <w:rPr>
          <w:rFonts w:ascii="Calibri" w:hAnsi="Calibri" w:cs="Calibri"/>
          <w:b/>
          <w:bCs/>
        </w:rPr>
      </w:pPr>
      <w:r w:rsidRPr="008117D6">
        <w:rPr>
          <w:rFonts w:ascii="Calibri" w:hAnsi="Calibri" w:cs="Calibri"/>
          <w:b/>
          <w:bCs/>
        </w:rPr>
        <w:t>Why are you postponing second doses?</w:t>
      </w:r>
    </w:p>
    <w:p w14:paraId="07896204" w14:textId="77777777" w:rsidR="008117D6" w:rsidRPr="008117D6" w:rsidRDefault="008117D6" w:rsidP="008117D6">
      <w:pPr>
        <w:pStyle w:val="BodyTextNoSpacing"/>
        <w:spacing w:line="240" w:lineRule="auto"/>
        <w:rPr>
          <w:rFonts w:ascii="Calibri" w:eastAsia="Times New Roman" w:hAnsi="Calibri" w:cs="Calibri"/>
          <w:color w:val="auto"/>
          <w:lang w:eastAsia="en-GB"/>
        </w:rPr>
      </w:pPr>
      <w:r w:rsidRPr="008117D6">
        <w:rPr>
          <w:rFonts w:ascii="Calibri" w:eastAsia="Times New Roman" w:hAnsi="Calibri" w:cs="Calibri"/>
          <w:color w:val="auto"/>
          <w:lang w:eastAsia="en-GB"/>
        </w:rPr>
        <w:t xml:space="preserve">The </w:t>
      </w:r>
      <w:hyperlink r:id="rId11">
        <w:r w:rsidRPr="008117D6">
          <w:rPr>
            <w:rStyle w:val="Hyperlink"/>
            <w:rFonts w:ascii="Calibri" w:eastAsia="Times New Roman" w:hAnsi="Calibri" w:cs="Calibri"/>
            <w:lang w:eastAsia="en-GB"/>
          </w:rPr>
          <w:t>UK Chief Medical Officers have agreed</w:t>
        </w:r>
      </w:hyperlink>
      <w:r w:rsidRPr="008117D6">
        <w:rPr>
          <w:rFonts w:ascii="Calibri" w:eastAsia="Times New Roman" w:hAnsi="Calibri" w:cs="Calibri"/>
          <w:color w:val="auto"/>
          <w:lang w:eastAsia="en-GB"/>
        </w:rPr>
        <w:t xml:space="preserve"> a longer timeframe between first and second doses so that more people can get their first dose quickly, and because the evidence shows that one dose still offers a high level of protection after two weeks – 89% for the Pfizer/</w:t>
      </w:r>
      <w:proofErr w:type="spellStart"/>
      <w:r w:rsidRPr="008117D6">
        <w:rPr>
          <w:rFonts w:ascii="Calibri" w:eastAsia="Times New Roman" w:hAnsi="Calibri" w:cs="Calibri"/>
          <w:color w:val="auto"/>
          <w:lang w:eastAsia="en-GB"/>
        </w:rPr>
        <w:t>BioNTech</w:t>
      </w:r>
      <w:proofErr w:type="spellEnd"/>
      <w:r w:rsidRPr="008117D6">
        <w:rPr>
          <w:rFonts w:ascii="Calibri" w:eastAsia="Times New Roman" w:hAnsi="Calibri" w:cs="Calibri"/>
          <w:color w:val="auto"/>
          <w:lang w:eastAsia="en-GB"/>
        </w:rPr>
        <w:t xml:space="preserve"> vaccine and 74% for the Oxford/AstraZeneca vaccine. </w:t>
      </w:r>
      <w:bookmarkStart w:id="3" w:name="_Hlk60248855"/>
    </w:p>
    <w:p w14:paraId="3C81D7A5" w14:textId="77777777" w:rsidR="008117D6" w:rsidRPr="008117D6" w:rsidRDefault="008117D6" w:rsidP="008117D6">
      <w:pPr>
        <w:pStyle w:val="BodyTextNoSpacing"/>
        <w:spacing w:line="240" w:lineRule="auto"/>
        <w:rPr>
          <w:rFonts w:ascii="Calibri" w:eastAsia="Times New Roman" w:hAnsi="Calibri" w:cs="Calibri"/>
          <w:color w:val="auto"/>
          <w:lang w:eastAsia="en-GB"/>
        </w:rPr>
      </w:pPr>
    </w:p>
    <w:p w14:paraId="5C3AA484" w14:textId="77777777" w:rsidR="008117D6" w:rsidRPr="008117D6" w:rsidRDefault="008117D6" w:rsidP="008117D6">
      <w:pPr>
        <w:pStyle w:val="BodyTextNoSpacing"/>
        <w:spacing w:line="240" w:lineRule="auto"/>
        <w:rPr>
          <w:rFonts w:ascii="Calibri" w:eastAsia="Times New Roman" w:hAnsi="Calibri" w:cs="Calibri"/>
          <w:color w:val="auto"/>
          <w:lang w:eastAsia="en-GB"/>
        </w:rPr>
      </w:pPr>
      <w:r w:rsidRPr="008117D6">
        <w:rPr>
          <w:rFonts w:ascii="Calibri" w:eastAsia="Times New Roman" w:hAnsi="Calibri" w:cs="Calibri"/>
          <w:color w:val="auto"/>
          <w:lang w:eastAsia="en-GB"/>
        </w:rPr>
        <w:t>This decision will allow us to get the maximum benefit for the most people in the shortest possible time and will help save lives.</w:t>
      </w:r>
      <w:bookmarkEnd w:id="3"/>
    </w:p>
    <w:p w14:paraId="50C6320C" w14:textId="77777777" w:rsidR="008117D6" w:rsidRPr="008117D6" w:rsidRDefault="008117D6" w:rsidP="008117D6">
      <w:pPr>
        <w:pStyle w:val="BodyTextNoSpacing"/>
        <w:spacing w:line="240" w:lineRule="auto"/>
        <w:rPr>
          <w:rFonts w:ascii="Calibri" w:eastAsia="Times New Roman" w:hAnsi="Calibri" w:cs="Calibri"/>
          <w:color w:val="auto"/>
          <w:lang w:eastAsia="en-GB"/>
        </w:rPr>
      </w:pPr>
    </w:p>
    <w:p w14:paraId="5E7AC4E2" w14:textId="77777777" w:rsidR="008117D6" w:rsidRPr="008117D6" w:rsidRDefault="008117D6" w:rsidP="008117D6">
      <w:pPr>
        <w:pStyle w:val="BodyTextNoSpacing"/>
        <w:spacing w:line="240" w:lineRule="auto"/>
        <w:rPr>
          <w:rFonts w:ascii="Calibri" w:eastAsia="Times New Roman" w:hAnsi="Calibri" w:cs="Calibri"/>
          <w:color w:val="auto"/>
          <w:lang w:eastAsia="en-GB"/>
        </w:rPr>
      </w:pPr>
      <w:r w:rsidRPr="008117D6">
        <w:rPr>
          <w:rFonts w:ascii="Calibri" w:eastAsia="Times New Roman" w:hAnsi="Calibri" w:cs="Calibri"/>
          <w:color w:val="auto"/>
          <w:lang w:eastAsia="en-GB"/>
        </w:rPr>
        <w:t>Getting both doses remains important so we would urge people to return for it at the right time.</w:t>
      </w:r>
    </w:p>
    <w:p w14:paraId="50E5ECB3" w14:textId="77777777" w:rsidR="008117D6" w:rsidRPr="008117D6" w:rsidRDefault="008117D6" w:rsidP="008117D6">
      <w:pPr>
        <w:pStyle w:val="BodyTextNoSpacing"/>
        <w:spacing w:line="240" w:lineRule="auto"/>
        <w:rPr>
          <w:rFonts w:ascii="Calibri" w:hAnsi="Calibri" w:cs="Calibri"/>
          <w:b/>
          <w:bCs/>
        </w:rPr>
      </w:pPr>
    </w:p>
    <w:p w14:paraId="1FB66FFD" w14:textId="77777777" w:rsidR="008117D6" w:rsidRPr="008117D6" w:rsidRDefault="008117D6" w:rsidP="008117D6">
      <w:pPr>
        <w:textAlignment w:val="baseline"/>
        <w:rPr>
          <w:rFonts w:ascii="Calibri" w:eastAsia="Times New Roman" w:hAnsi="Calibri" w:cs="Calibri"/>
          <w:sz w:val="18"/>
          <w:szCs w:val="18"/>
          <w:lang w:eastAsia="en-GB"/>
        </w:rPr>
      </w:pPr>
      <w:bookmarkStart w:id="4" w:name="_Hlk59395899"/>
      <w:r w:rsidRPr="008117D6">
        <w:rPr>
          <w:rFonts w:ascii="Calibri" w:eastAsia="Times New Roman" w:hAnsi="Calibri" w:cs="Calibri"/>
          <w:b/>
          <w:bCs/>
          <w:lang w:val="id-ID" w:eastAsia="en-GB"/>
        </w:rPr>
        <w:t>What about the Moderna vaccine? Why is this available in the USA but not here?</w:t>
      </w:r>
      <w:r w:rsidRPr="008117D6">
        <w:rPr>
          <w:rFonts w:ascii="Calibri" w:eastAsia="Times New Roman" w:hAnsi="Calibri" w:cs="Calibri"/>
          <w:lang w:eastAsia="en-GB"/>
        </w:rPr>
        <w:t> </w:t>
      </w:r>
    </w:p>
    <w:p w14:paraId="34F2F209" w14:textId="77777777" w:rsidR="008117D6" w:rsidRPr="008117D6" w:rsidRDefault="008117D6" w:rsidP="008117D6">
      <w:pPr>
        <w:textAlignment w:val="baseline"/>
        <w:rPr>
          <w:rFonts w:ascii="Calibri" w:eastAsia="Times New Roman" w:hAnsi="Calibri" w:cs="Calibri"/>
          <w:lang w:eastAsia="en-GB"/>
        </w:rPr>
      </w:pPr>
      <w:r w:rsidRPr="008117D6">
        <w:rPr>
          <w:rFonts w:ascii="Calibri" w:eastAsia="Times New Roman" w:hAnsi="Calibri" w:cs="Calibri"/>
          <w:lang w:eastAsia="en-GB"/>
        </w:rPr>
        <w:t xml:space="preserve">The MHRA have now decided – after extensive assessment – that the </w:t>
      </w:r>
      <w:proofErr w:type="spellStart"/>
      <w:r w:rsidRPr="008117D6">
        <w:rPr>
          <w:rFonts w:ascii="Calibri" w:eastAsia="Times New Roman" w:hAnsi="Calibri" w:cs="Calibri"/>
          <w:lang w:eastAsia="en-GB"/>
        </w:rPr>
        <w:t>Moderna</w:t>
      </w:r>
      <w:proofErr w:type="spellEnd"/>
      <w:r w:rsidRPr="008117D6">
        <w:rPr>
          <w:rFonts w:ascii="Calibri" w:eastAsia="Times New Roman" w:hAnsi="Calibri" w:cs="Calibri"/>
          <w:lang w:eastAsia="en-GB"/>
        </w:rPr>
        <w:t xml:space="preserve"> vaccines are safe and effective. The Government provisionally ordered several million doses of this vaccine ahead of it being approved, but we don’t expect </w:t>
      </w:r>
      <w:proofErr w:type="spellStart"/>
      <w:r w:rsidRPr="008117D6">
        <w:rPr>
          <w:rFonts w:ascii="Calibri" w:eastAsia="Times New Roman" w:hAnsi="Calibri" w:cs="Calibri"/>
          <w:lang w:eastAsia="en-GB"/>
        </w:rPr>
        <w:t>Moderna</w:t>
      </w:r>
      <w:proofErr w:type="spellEnd"/>
      <w:r w:rsidRPr="008117D6">
        <w:rPr>
          <w:rFonts w:ascii="Calibri" w:eastAsia="Times New Roman" w:hAnsi="Calibri" w:cs="Calibri"/>
          <w:lang w:eastAsia="en-GB"/>
        </w:rPr>
        <w:t xml:space="preserve"> to be able to make these available until Spring 2021.</w:t>
      </w:r>
      <w:bookmarkEnd w:id="4"/>
    </w:p>
    <w:p w14:paraId="673C14CA" w14:textId="77777777" w:rsidR="008117D6" w:rsidRPr="008117D6" w:rsidRDefault="008117D6" w:rsidP="008117D6">
      <w:pPr>
        <w:textAlignment w:val="baseline"/>
        <w:rPr>
          <w:rFonts w:ascii="Calibri" w:eastAsia="Times New Roman" w:hAnsi="Calibri" w:cs="Calibri"/>
          <w:sz w:val="18"/>
          <w:szCs w:val="18"/>
          <w:lang w:eastAsia="en-GB"/>
        </w:rPr>
      </w:pPr>
      <w:r w:rsidRPr="008117D6">
        <w:rPr>
          <w:rFonts w:ascii="Calibri" w:eastAsia="Times New Roman" w:hAnsi="Calibri" w:cs="Calibri"/>
          <w:lang w:eastAsia="en-GB"/>
        </w:rPr>
        <w:t>  </w:t>
      </w:r>
    </w:p>
    <w:p w14:paraId="06F67B34" w14:textId="77777777" w:rsidR="008117D6" w:rsidRPr="008117D6" w:rsidRDefault="008117D6" w:rsidP="008117D6">
      <w:pPr>
        <w:textAlignment w:val="baseline"/>
        <w:rPr>
          <w:rFonts w:ascii="Calibri" w:eastAsia="Times New Roman" w:hAnsi="Calibri" w:cs="Calibri"/>
          <w:sz w:val="18"/>
          <w:szCs w:val="18"/>
          <w:lang w:val="en-US" w:eastAsia="en-GB"/>
        </w:rPr>
      </w:pPr>
      <w:r w:rsidRPr="008117D6">
        <w:rPr>
          <w:rFonts w:ascii="Calibri" w:eastAsia="Times New Roman" w:hAnsi="Calibri" w:cs="Calibri"/>
          <w:b/>
          <w:bCs/>
          <w:lang w:val="en-US" w:eastAsia="en-GB"/>
        </w:rPr>
        <w:t>Should people who have already had Covid or are suffering from ‘Long Covid’ get vaccinated? </w:t>
      </w:r>
      <w:r w:rsidRPr="008117D6">
        <w:rPr>
          <w:rFonts w:ascii="Calibri" w:eastAsia="Times New Roman" w:hAnsi="Calibri" w:cs="Calibri"/>
          <w:lang w:val="en-US" w:eastAsia="en-GB"/>
        </w:rPr>
        <w:t>  </w:t>
      </w:r>
    </w:p>
    <w:p w14:paraId="38E129FF" w14:textId="77777777" w:rsidR="008117D6" w:rsidRPr="008117D6" w:rsidRDefault="008117D6" w:rsidP="008117D6">
      <w:pPr>
        <w:textAlignment w:val="baseline"/>
        <w:rPr>
          <w:rFonts w:ascii="Calibri" w:eastAsia="Times New Roman" w:hAnsi="Calibri" w:cs="Calibri"/>
          <w:sz w:val="18"/>
          <w:szCs w:val="18"/>
          <w:lang w:val="en-US" w:eastAsia="en-GB"/>
        </w:rPr>
      </w:pPr>
      <w:r w:rsidRPr="008117D6">
        <w:rPr>
          <w:rFonts w:ascii="Calibri" w:eastAsia="Times New Roman" w:hAnsi="Calibri" w:cs="Calibri"/>
          <w:lang w:val="en-US" w:eastAsia="en-GB"/>
        </w:rPr>
        <w:t>Yes, if they are in a priority group identified by JCVI. The MHRA have looked at this and decided that getting vaccinated is just as important for those who have already had Covid-19 as it is for those who haven’t, including those who have mild residual symptoms. Where people are suffering significant ongoing complications from Covid they should discuss whether or not to have a vaccine now with a clinician.</w:t>
      </w:r>
    </w:p>
    <w:p w14:paraId="3114E6A4" w14:textId="77777777" w:rsidR="008117D6" w:rsidRPr="008117D6" w:rsidRDefault="008117D6" w:rsidP="008117D6">
      <w:pPr>
        <w:textAlignment w:val="baseline"/>
        <w:rPr>
          <w:rFonts w:ascii="Calibri" w:eastAsia="Times New Roman" w:hAnsi="Calibri" w:cs="Calibri"/>
          <w:sz w:val="18"/>
          <w:szCs w:val="18"/>
          <w:lang w:val="en-US" w:eastAsia="en-GB"/>
        </w:rPr>
      </w:pPr>
      <w:r w:rsidRPr="008117D6">
        <w:rPr>
          <w:rFonts w:ascii="Calibri" w:eastAsia="Times New Roman" w:hAnsi="Calibri" w:cs="Calibri"/>
          <w:lang w:val="en-US" w:eastAsia="en-GB"/>
        </w:rPr>
        <w:t> </w:t>
      </w:r>
    </w:p>
    <w:p w14:paraId="09E0F49A" w14:textId="77777777" w:rsidR="008117D6" w:rsidRPr="008117D6" w:rsidRDefault="008117D6" w:rsidP="008117D6">
      <w:pPr>
        <w:textAlignment w:val="baseline"/>
        <w:rPr>
          <w:rFonts w:ascii="Calibri" w:eastAsia="Times New Roman" w:hAnsi="Calibri" w:cs="Calibri"/>
          <w:sz w:val="18"/>
          <w:szCs w:val="18"/>
          <w:lang w:eastAsia="en-GB"/>
        </w:rPr>
      </w:pPr>
      <w:r w:rsidRPr="008117D6">
        <w:rPr>
          <w:rFonts w:ascii="Calibri" w:eastAsia="Times New Roman" w:hAnsi="Calibri" w:cs="Calibri"/>
          <w:b/>
          <w:bCs/>
          <w:lang w:val="en-US" w:eastAsia="en-GB"/>
        </w:rPr>
        <w:t>Do I need to leave a space between having the flu vaccine and having the Covid vaccine?</w:t>
      </w:r>
      <w:r w:rsidRPr="008117D6">
        <w:rPr>
          <w:rFonts w:ascii="Calibri" w:eastAsia="Times New Roman" w:hAnsi="Calibri" w:cs="Calibri"/>
          <w:lang w:eastAsia="en-GB"/>
        </w:rPr>
        <w:t> </w:t>
      </w:r>
    </w:p>
    <w:p w14:paraId="16147551" w14:textId="77777777" w:rsidR="008117D6" w:rsidRPr="008117D6" w:rsidRDefault="008117D6" w:rsidP="008117D6">
      <w:pPr>
        <w:textAlignment w:val="baseline"/>
        <w:rPr>
          <w:rFonts w:ascii="Calibri" w:eastAsia="Times New Roman" w:hAnsi="Calibri" w:cs="Calibri"/>
          <w:lang w:val="en-US" w:eastAsia="en-GB"/>
        </w:rPr>
      </w:pPr>
      <w:r w:rsidRPr="008117D6">
        <w:rPr>
          <w:rFonts w:ascii="Calibri" w:eastAsia="Times New Roman" w:hAnsi="Calibri" w:cs="Calibri"/>
          <w:lang w:val="en-US" w:eastAsia="en-GB"/>
        </w:rPr>
        <w:t>It is not essential to leave time between the flu and Covid </w:t>
      </w:r>
      <w:proofErr w:type="gramStart"/>
      <w:r w:rsidRPr="008117D6">
        <w:rPr>
          <w:rFonts w:ascii="Calibri" w:eastAsia="Times New Roman" w:hAnsi="Calibri" w:cs="Calibri"/>
          <w:lang w:val="en-US" w:eastAsia="en-GB"/>
        </w:rPr>
        <w:t>vaccine</w:t>
      </w:r>
      <w:proofErr w:type="gramEnd"/>
      <w:r w:rsidRPr="008117D6">
        <w:rPr>
          <w:rFonts w:ascii="Calibri" w:eastAsia="Times New Roman" w:hAnsi="Calibri" w:cs="Calibri"/>
          <w:lang w:val="en-US" w:eastAsia="en-GB"/>
        </w:rPr>
        <w:t xml:space="preserve"> but it is recommended that there should be a gap of a week.</w:t>
      </w:r>
    </w:p>
    <w:p w14:paraId="29E54ED6" w14:textId="77777777" w:rsidR="008117D6" w:rsidRPr="008117D6" w:rsidRDefault="008117D6" w:rsidP="008117D6">
      <w:pPr>
        <w:textAlignment w:val="baseline"/>
        <w:rPr>
          <w:rFonts w:ascii="Calibri" w:eastAsia="Times New Roman" w:hAnsi="Calibri" w:cs="Calibri"/>
          <w:lang w:val="en-US" w:eastAsia="en-GB"/>
        </w:rPr>
      </w:pPr>
    </w:p>
    <w:p w14:paraId="5D0E3A3D" w14:textId="77777777" w:rsidR="008117D6" w:rsidRPr="008117D6" w:rsidRDefault="008117D6" w:rsidP="008117D6">
      <w:pPr>
        <w:textAlignment w:val="baseline"/>
        <w:rPr>
          <w:rFonts w:ascii="Calibri" w:eastAsia="Times New Roman" w:hAnsi="Calibri" w:cs="Calibri"/>
          <w:sz w:val="18"/>
          <w:szCs w:val="18"/>
          <w:lang w:eastAsia="en-GB"/>
        </w:rPr>
      </w:pPr>
      <w:r w:rsidRPr="008117D6">
        <w:rPr>
          <w:rFonts w:ascii="Calibri" w:eastAsia="Times New Roman" w:hAnsi="Calibri" w:cs="Calibri"/>
          <w:lang w:val="en-US" w:eastAsia="en-GB"/>
        </w:rPr>
        <w:t>We would always encourage anyone who is eligible but not yet taken up their flu jab to do so as soon as possible.</w:t>
      </w:r>
      <w:r w:rsidRPr="008117D6">
        <w:rPr>
          <w:rFonts w:ascii="Calibri" w:eastAsia="Times New Roman" w:hAnsi="Calibri" w:cs="Calibri"/>
          <w:lang w:eastAsia="en-GB"/>
        </w:rPr>
        <w:t> </w:t>
      </w:r>
    </w:p>
    <w:p w14:paraId="05DD0F7B" w14:textId="77777777" w:rsidR="008117D6" w:rsidRPr="008117D6" w:rsidRDefault="008117D6" w:rsidP="008117D6">
      <w:pPr>
        <w:textAlignment w:val="baseline"/>
        <w:rPr>
          <w:rFonts w:ascii="Calibri" w:eastAsia="Times New Roman" w:hAnsi="Calibri" w:cs="Calibri"/>
          <w:lang w:eastAsia="en-GB"/>
        </w:rPr>
      </w:pPr>
      <w:r w:rsidRPr="008117D6">
        <w:rPr>
          <w:rFonts w:ascii="Calibri" w:eastAsia="Times New Roman" w:hAnsi="Calibri" w:cs="Calibri"/>
          <w:lang w:eastAsia="en-GB"/>
        </w:rPr>
        <w:t> </w:t>
      </w:r>
    </w:p>
    <w:p w14:paraId="0CA78295" w14:textId="77777777" w:rsidR="008117D6" w:rsidRPr="00771BAD" w:rsidRDefault="008117D6" w:rsidP="008117D6">
      <w:pPr>
        <w:textAlignment w:val="baseline"/>
        <w:rPr>
          <w:rFonts w:ascii="Calibri" w:eastAsia="Times New Roman" w:hAnsi="Calibri" w:cs="Calibri"/>
          <w:b/>
          <w:bCs/>
          <w:i/>
          <w:iCs/>
          <w:lang w:eastAsia="en-GB"/>
        </w:rPr>
      </w:pPr>
      <w:r w:rsidRPr="00771BAD">
        <w:rPr>
          <w:rFonts w:ascii="Calibri" w:eastAsia="Times New Roman" w:hAnsi="Calibri" w:cs="Calibri"/>
          <w:b/>
          <w:bCs/>
          <w:i/>
          <w:iCs/>
          <w:lang w:eastAsia="en-GB"/>
        </w:rPr>
        <w:t>Getting the vaccine</w:t>
      </w:r>
    </w:p>
    <w:p w14:paraId="114937A4" w14:textId="77777777" w:rsidR="008117D6" w:rsidRPr="008117D6" w:rsidRDefault="008117D6" w:rsidP="008117D6">
      <w:pPr>
        <w:textAlignment w:val="baseline"/>
        <w:rPr>
          <w:rFonts w:ascii="Calibri" w:eastAsia="Times New Roman" w:hAnsi="Calibri" w:cs="Calibri"/>
          <w:b/>
          <w:bCs/>
          <w:lang w:eastAsia="en-GB"/>
        </w:rPr>
      </w:pPr>
    </w:p>
    <w:p w14:paraId="40E85A2E" w14:textId="77777777" w:rsidR="008117D6" w:rsidRPr="008117D6" w:rsidRDefault="008117D6" w:rsidP="008117D6">
      <w:pPr>
        <w:textAlignment w:val="baseline"/>
        <w:rPr>
          <w:rFonts w:ascii="Calibri" w:eastAsia="Times New Roman" w:hAnsi="Calibri" w:cs="Calibri"/>
          <w:b/>
          <w:bCs/>
          <w:lang w:eastAsia="en-GB"/>
        </w:rPr>
      </w:pPr>
      <w:r w:rsidRPr="008117D6">
        <w:rPr>
          <w:rFonts w:ascii="Calibri" w:eastAsia="Times New Roman" w:hAnsi="Calibri" w:cs="Calibri"/>
          <w:b/>
          <w:bCs/>
          <w:lang w:eastAsia="en-GB"/>
        </w:rPr>
        <w:t>Can I get a Vaccine if I don’t have an NHS Number?</w:t>
      </w:r>
    </w:p>
    <w:p w14:paraId="2CD87B1E" w14:textId="77777777" w:rsidR="008117D6" w:rsidRPr="008117D6" w:rsidRDefault="008117D6" w:rsidP="008117D6">
      <w:pPr>
        <w:textAlignment w:val="baseline"/>
        <w:rPr>
          <w:rFonts w:ascii="Calibri" w:eastAsia="Times New Roman" w:hAnsi="Calibri" w:cs="Calibri"/>
          <w:lang w:eastAsia="en-GB"/>
        </w:rPr>
      </w:pPr>
      <w:r w:rsidRPr="008117D6">
        <w:rPr>
          <w:rFonts w:ascii="Calibri" w:eastAsia="Times New Roman" w:hAnsi="Calibri" w:cs="Calibri"/>
          <w:lang w:eastAsia="en-GB"/>
        </w:rPr>
        <w:t>Yes. People do not require an NHS number or GP registration to receive a vaccination and should never be denied one on this basis. Local leaders have been asked to take action to ensure this is not the case.</w:t>
      </w:r>
    </w:p>
    <w:p w14:paraId="07F7F0AA" w14:textId="77777777" w:rsidR="008117D6" w:rsidRPr="008117D6" w:rsidRDefault="008117D6" w:rsidP="008117D6">
      <w:pPr>
        <w:textAlignment w:val="baseline"/>
        <w:rPr>
          <w:rFonts w:ascii="Calibri" w:eastAsia="Times New Roman" w:hAnsi="Calibri" w:cs="Calibri"/>
          <w:b/>
          <w:bCs/>
          <w:lang w:eastAsia="en-GB"/>
        </w:rPr>
      </w:pPr>
    </w:p>
    <w:p w14:paraId="4DD8572A" w14:textId="77777777" w:rsidR="008117D6" w:rsidRPr="008117D6" w:rsidRDefault="008117D6" w:rsidP="008117D6">
      <w:pPr>
        <w:textAlignment w:val="baseline"/>
        <w:rPr>
          <w:rFonts w:ascii="Calibri" w:eastAsia="Times New Roman" w:hAnsi="Calibri" w:cs="Calibri"/>
          <w:lang w:eastAsia="en-GB"/>
        </w:rPr>
      </w:pPr>
      <w:r w:rsidRPr="008117D6">
        <w:rPr>
          <w:rFonts w:ascii="Calibri" w:eastAsia="Times New Roman" w:hAnsi="Calibri" w:cs="Calibri"/>
          <w:lang w:eastAsia="en-GB"/>
        </w:rPr>
        <w:t>If someone does not have an NHS number but is within an eligible group, services have been advised to vaccinate now, record locally via a paper system, and ensure vaccination is formally documented later.</w:t>
      </w:r>
    </w:p>
    <w:p w14:paraId="7F94C2F1" w14:textId="77777777" w:rsidR="008117D6" w:rsidRPr="008117D6" w:rsidRDefault="008117D6" w:rsidP="008117D6">
      <w:pPr>
        <w:textAlignment w:val="baseline"/>
        <w:rPr>
          <w:rFonts w:ascii="Calibri" w:eastAsia="Times New Roman" w:hAnsi="Calibri" w:cs="Calibri"/>
          <w:b/>
          <w:bCs/>
          <w:lang w:eastAsia="en-GB"/>
        </w:rPr>
      </w:pPr>
    </w:p>
    <w:p w14:paraId="09078BD8" w14:textId="77777777" w:rsidR="008117D6" w:rsidRPr="008117D6" w:rsidRDefault="008117D6" w:rsidP="008117D6">
      <w:pPr>
        <w:textAlignment w:val="baseline"/>
        <w:rPr>
          <w:rFonts w:ascii="Calibri" w:eastAsia="Times New Roman" w:hAnsi="Calibri" w:cs="Calibri"/>
          <w:b/>
          <w:bCs/>
          <w:lang w:eastAsia="en-GB"/>
        </w:rPr>
      </w:pPr>
      <w:r w:rsidRPr="008117D6">
        <w:rPr>
          <w:rFonts w:ascii="Calibri" w:eastAsia="Times New Roman" w:hAnsi="Calibri" w:cs="Calibri"/>
          <w:b/>
          <w:bCs/>
          <w:lang w:eastAsia="en-GB"/>
        </w:rPr>
        <w:t>Can I get a vaccine if I am a Refugee/Asylum Seeker?</w:t>
      </w:r>
    </w:p>
    <w:p w14:paraId="018C8D5A" w14:textId="77777777" w:rsidR="008117D6" w:rsidRPr="008117D6" w:rsidRDefault="008117D6" w:rsidP="008117D6">
      <w:pPr>
        <w:textAlignment w:val="baseline"/>
        <w:rPr>
          <w:rFonts w:ascii="Calibri" w:eastAsia="Times New Roman" w:hAnsi="Calibri" w:cs="Calibri"/>
          <w:lang w:eastAsia="en-GB"/>
        </w:rPr>
      </w:pPr>
      <w:r w:rsidRPr="008117D6">
        <w:rPr>
          <w:rFonts w:ascii="Calibri" w:eastAsia="Times New Roman" w:hAnsi="Calibri" w:cs="Calibri"/>
          <w:lang w:eastAsia="en-GB"/>
        </w:rPr>
        <w:t>Yes. The Government have decided that there should be no charges for coronavirus (COVID-19) testing, treatment and vaccination.</w:t>
      </w:r>
    </w:p>
    <w:p w14:paraId="08176BCC" w14:textId="77777777" w:rsidR="008117D6" w:rsidRPr="008117D6" w:rsidRDefault="008117D6" w:rsidP="008117D6">
      <w:pPr>
        <w:textAlignment w:val="baseline"/>
        <w:rPr>
          <w:rFonts w:ascii="Calibri" w:eastAsia="Times New Roman" w:hAnsi="Calibri" w:cs="Calibri"/>
          <w:lang w:eastAsia="en-GB"/>
        </w:rPr>
      </w:pPr>
    </w:p>
    <w:p w14:paraId="058F2A23" w14:textId="77777777" w:rsidR="008117D6" w:rsidRPr="008117D6" w:rsidRDefault="008117D6" w:rsidP="008117D6">
      <w:pPr>
        <w:textAlignment w:val="baseline"/>
        <w:rPr>
          <w:rFonts w:eastAsia="Times New Roman" w:cs="Arial"/>
          <w:lang w:eastAsia="en-GB"/>
        </w:rPr>
      </w:pPr>
      <w:r w:rsidRPr="008117D6">
        <w:rPr>
          <w:rFonts w:eastAsia="Times New Roman" w:cs="Arial"/>
          <w:lang w:eastAsia="en-GB"/>
        </w:rPr>
        <w:t>Overseas visitors to England, including anyone living in the UK without permission, will not be charged for:</w:t>
      </w:r>
    </w:p>
    <w:p w14:paraId="60502218" w14:textId="77777777" w:rsidR="008117D6" w:rsidRPr="008117D6" w:rsidRDefault="008117D6" w:rsidP="008117D6">
      <w:pPr>
        <w:textAlignment w:val="baseline"/>
        <w:rPr>
          <w:rFonts w:eastAsia="Times New Roman" w:cs="Arial"/>
          <w:lang w:eastAsia="en-GB"/>
        </w:rPr>
      </w:pPr>
    </w:p>
    <w:p w14:paraId="7D38DCB4" w14:textId="77777777" w:rsidR="008117D6" w:rsidRPr="008117D6" w:rsidRDefault="008117D6" w:rsidP="008117D6">
      <w:pPr>
        <w:pStyle w:val="ListParagraph"/>
        <w:numPr>
          <w:ilvl w:val="0"/>
          <w:numId w:val="16"/>
        </w:numPr>
        <w:textAlignment w:val="baseline"/>
        <w:rPr>
          <w:rFonts w:eastAsia="Times New Roman" w:cs="Arial"/>
          <w:lang w:eastAsia="en-GB"/>
        </w:rPr>
      </w:pPr>
      <w:r w:rsidRPr="008117D6">
        <w:rPr>
          <w:rFonts w:eastAsia="Times New Roman" w:cs="Arial"/>
          <w:lang w:eastAsia="en-GB"/>
        </w:rPr>
        <w:t>testing for COVID-19 (even if the test shows they do not have COVID-19)</w:t>
      </w:r>
    </w:p>
    <w:p w14:paraId="0977CFCB" w14:textId="77777777" w:rsidR="008117D6" w:rsidRPr="008117D6" w:rsidRDefault="008117D6" w:rsidP="008117D6">
      <w:pPr>
        <w:pStyle w:val="ListParagraph"/>
        <w:numPr>
          <w:ilvl w:val="0"/>
          <w:numId w:val="16"/>
        </w:numPr>
        <w:textAlignment w:val="baseline"/>
        <w:rPr>
          <w:rFonts w:eastAsia="Times New Roman" w:cs="Arial"/>
          <w:lang w:eastAsia="en-GB"/>
        </w:rPr>
      </w:pPr>
      <w:r w:rsidRPr="008117D6">
        <w:rPr>
          <w:rFonts w:eastAsia="Times New Roman" w:cs="Arial"/>
          <w:lang w:eastAsia="en-GB"/>
        </w:rPr>
        <w:t>treatment for COVID-19, including for a related problem called multisystem inflammatory syndrome that affects some children</w:t>
      </w:r>
    </w:p>
    <w:p w14:paraId="546B4F86" w14:textId="77777777" w:rsidR="008117D6" w:rsidRPr="008117D6" w:rsidRDefault="008117D6" w:rsidP="008117D6">
      <w:pPr>
        <w:pStyle w:val="ListParagraph"/>
        <w:numPr>
          <w:ilvl w:val="0"/>
          <w:numId w:val="16"/>
        </w:numPr>
        <w:textAlignment w:val="baseline"/>
        <w:rPr>
          <w:rFonts w:eastAsia="Times New Roman" w:cs="Arial"/>
          <w:lang w:eastAsia="en-GB"/>
        </w:rPr>
      </w:pPr>
      <w:r w:rsidRPr="008117D6">
        <w:rPr>
          <w:rFonts w:eastAsia="Times New Roman" w:cs="Arial"/>
          <w:lang w:eastAsia="en-GB"/>
        </w:rPr>
        <w:t>vaccination against COVID-19</w:t>
      </w:r>
    </w:p>
    <w:p w14:paraId="33D6AB09" w14:textId="77777777" w:rsidR="008117D6" w:rsidRPr="008117D6" w:rsidRDefault="008117D6" w:rsidP="008117D6">
      <w:pPr>
        <w:textAlignment w:val="baseline"/>
        <w:rPr>
          <w:rFonts w:eastAsia="Times New Roman" w:cs="Arial"/>
          <w:lang w:eastAsia="en-GB"/>
        </w:rPr>
      </w:pPr>
    </w:p>
    <w:p w14:paraId="4D6C4C90" w14:textId="77777777" w:rsidR="008117D6" w:rsidRPr="008117D6" w:rsidRDefault="008117D6" w:rsidP="008117D6">
      <w:pPr>
        <w:textAlignment w:val="baseline"/>
        <w:rPr>
          <w:rFonts w:eastAsia="Times New Roman" w:cs="Arial"/>
          <w:lang w:eastAsia="en-GB"/>
        </w:rPr>
      </w:pPr>
      <w:r w:rsidRPr="008117D6">
        <w:rPr>
          <w:rFonts w:eastAsia="Times New Roman" w:cs="Arial"/>
          <w:lang w:eastAsia="en-GB"/>
        </w:rPr>
        <w:t>No immigration checks are needed for overseas visitors if they are only tested, treated or vaccinated for COVID-19.</w:t>
      </w:r>
    </w:p>
    <w:p w14:paraId="4EC2176A" w14:textId="77777777" w:rsidR="008117D6" w:rsidRPr="008117D6" w:rsidRDefault="008117D6" w:rsidP="008117D6">
      <w:pPr>
        <w:textAlignment w:val="baseline"/>
        <w:rPr>
          <w:rFonts w:ascii="Segoe UI" w:eastAsia="Times New Roman" w:hAnsi="Segoe UI" w:cs="Segoe UI"/>
          <w:b/>
          <w:bCs/>
          <w:sz w:val="18"/>
          <w:szCs w:val="18"/>
          <w:lang w:eastAsia="en-GB"/>
        </w:rPr>
      </w:pPr>
    </w:p>
    <w:p w14:paraId="070914F4" w14:textId="77777777" w:rsidR="008117D6" w:rsidRPr="008117D6" w:rsidRDefault="008117D6" w:rsidP="008117D6">
      <w:pPr>
        <w:textAlignment w:val="baseline"/>
        <w:rPr>
          <w:rFonts w:ascii="Segoe UI" w:eastAsia="Times New Roman" w:hAnsi="Segoe UI" w:cs="Segoe UI"/>
          <w:sz w:val="18"/>
          <w:szCs w:val="18"/>
          <w:lang w:eastAsia="en-GB"/>
        </w:rPr>
      </w:pPr>
      <w:r w:rsidRPr="008117D6">
        <w:rPr>
          <w:rFonts w:eastAsia="Times New Roman" w:cs="Arial"/>
          <w:b/>
          <w:bCs/>
          <w:lang w:val="en-US" w:eastAsia="en-GB"/>
        </w:rPr>
        <w:t>Can people pick what vaccine they want? </w:t>
      </w:r>
      <w:r w:rsidRPr="008117D6">
        <w:rPr>
          <w:rFonts w:eastAsia="Times New Roman" w:cs="Arial"/>
          <w:lang w:eastAsia="en-GB"/>
        </w:rPr>
        <w:t> </w:t>
      </w:r>
    </w:p>
    <w:p w14:paraId="02758725" w14:textId="77777777" w:rsidR="008117D6" w:rsidRPr="008117D6" w:rsidRDefault="008117D6" w:rsidP="008117D6">
      <w:pPr>
        <w:textAlignment w:val="baseline"/>
        <w:rPr>
          <w:rFonts w:ascii="Segoe UI" w:eastAsia="Times New Roman" w:hAnsi="Segoe UI" w:cs="Segoe UI"/>
          <w:sz w:val="18"/>
          <w:szCs w:val="18"/>
          <w:lang w:eastAsia="en-GB"/>
        </w:rPr>
      </w:pPr>
      <w:r w:rsidRPr="008117D6">
        <w:rPr>
          <w:rFonts w:eastAsia="Times New Roman" w:cs="Arial"/>
          <w:lang w:val="en-US" w:eastAsia="en-GB"/>
        </w:rPr>
        <w:t>No. Any vaccines that the NHS will provide will have been approved because they pass the MHRA’s tests on safety and efficacy, so people should be assured that whatever vaccine they get, it is worth their while.</w:t>
      </w:r>
      <w:r w:rsidRPr="008117D6">
        <w:rPr>
          <w:rFonts w:eastAsia="Times New Roman" w:cs="Arial"/>
          <w:lang w:eastAsia="en-GB"/>
        </w:rPr>
        <w:t> </w:t>
      </w:r>
    </w:p>
    <w:p w14:paraId="71CE5A40" w14:textId="77777777" w:rsidR="008117D6" w:rsidRPr="008117D6" w:rsidRDefault="008117D6" w:rsidP="008117D6">
      <w:pPr>
        <w:textAlignment w:val="baseline"/>
        <w:rPr>
          <w:rFonts w:ascii="Segoe UI" w:eastAsia="Times New Roman" w:hAnsi="Segoe UI" w:cs="Segoe UI"/>
          <w:sz w:val="18"/>
          <w:szCs w:val="18"/>
          <w:lang w:eastAsia="en-GB"/>
        </w:rPr>
      </w:pPr>
      <w:r w:rsidRPr="008117D6">
        <w:rPr>
          <w:rFonts w:eastAsia="Times New Roman" w:cs="Arial"/>
          <w:lang w:eastAsia="en-GB"/>
        </w:rPr>
        <w:t>  </w:t>
      </w:r>
    </w:p>
    <w:p w14:paraId="146931DB" w14:textId="77777777" w:rsidR="008117D6" w:rsidRPr="008117D6" w:rsidRDefault="008117D6" w:rsidP="008117D6">
      <w:pPr>
        <w:textAlignment w:val="baseline"/>
        <w:rPr>
          <w:rFonts w:ascii="Segoe UI" w:eastAsia="Times New Roman" w:hAnsi="Segoe UI" w:cs="Segoe UI"/>
          <w:sz w:val="18"/>
          <w:szCs w:val="18"/>
          <w:lang w:eastAsia="en-GB"/>
        </w:rPr>
      </w:pPr>
      <w:r w:rsidRPr="008117D6">
        <w:rPr>
          <w:rFonts w:eastAsia="Times New Roman" w:cs="Arial"/>
          <w:b/>
          <w:bCs/>
          <w:lang w:val="en-US" w:eastAsia="en-GB"/>
        </w:rPr>
        <w:t>Can I get one privately? </w:t>
      </w:r>
      <w:r w:rsidRPr="008117D6">
        <w:rPr>
          <w:rFonts w:eastAsia="Times New Roman" w:cs="Arial"/>
          <w:lang w:eastAsia="en-GB"/>
        </w:rPr>
        <w:t> </w:t>
      </w:r>
    </w:p>
    <w:p w14:paraId="22AA58A1" w14:textId="77777777" w:rsidR="008117D6" w:rsidRPr="008117D6" w:rsidRDefault="008117D6" w:rsidP="008117D6">
      <w:pPr>
        <w:textAlignment w:val="baseline"/>
      </w:pPr>
      <w:r w:rsidRPr="008117D6">
        <w:rPr>
          <w:rFonts w:eastAsia="Times New Roman" w:cs="Arial"/>
          <w:lang w:val="en-US" w:eastAsia="en-GB"/>
        </w:rPr>
        <w:t>No. Vaccinations are only available through the NHS. </w:t>
      </w:r>
      <w:r w:rsidRPr="008117D6">
        <w:t xml:space="preserve">You can be contacted by the NHS, your employer, or a GP surgery local to you, to receive your vaccine. Remember, the vaccine is free of charge. </w:t>
      </w:r>
    </w:p>
    <w:p w14:paraId="7C16E98F" w14:textId="77777777" w:rsidR="008117D6" w:rsidRPr="008117D6" w:rsidRDefault="008117D6" w:rsidP="008117D6"/>
    <w:p w14:paraId="160B0152" w14:textId="77777777" w:rsidR="008117D6" w:rsidRPr="008117D6" w:rsidRDefault="008117D6" w:rsidP="008117D6">
      <w:r w:rsidRPr="008117D6">
        <w:t>- The NHS will never ask you for your bank account or card details.</w:t>
      </w:r>
    </w:p>
    <w:p w14:paraId="3F3E6FB2" w14:textId="77777777" w:rsidR="008117D6" w:rsidRPr="008117D6" w:rsidRDefault="008117D6" w:rsidP="008117D6">
      <w:r w:rsidRPr="008117D6">
        <w:t>- The NHS will never ask you for your PIN or banking password.</w:t>
      </w:r>
    </w:p>
    <w:p w14:paraId="594FCF63" w14:textId="77777777" w:rsidR="008117D6" w:rsidRPr="008117D6" w:rsidRDefault="008117D6" w:rsidP="008117D6">
      <w:r w:rsidRPr="008117D6">
        <w:t xml:space="preserve">- The NHS will never arrive unannounced at your home to administer the vaccine. </w:t>
      </w:r>
    </w:p>
    <w:p w14:paraId="65D3ECFE" w14:textId="77777777" w:rsidR="008117D6" w:rsidRPr="008117D6" w:rsidRDefault="008117D6" w:rsidP="008117D6">
      <w:r w:rsidRPr="008117D6">
        <w:t xml:space="preserve">- The NHS will never ask you to prove your identity by sending copies of personal documents such as your passport, driving licence, bills or pay slips.  </w:t>
      </w:r>
    </w:p>
    <w:p w14:paraId="0E37B8EC" w14:textId="77777777" w:rsidR="008117D6" w:rsidRPr="008117D6" w:rsidRDefault="008117D6" w:rsidP="008117D6"/>
    <w:p w14:paraId="0ABDF7C0" w14:textId="77777777" w:rsidR="008117D6" w:rsidRPr="008117D6" w:rsidRDefault="008117D6" w:rsidP="008117D6">
      <w:r w:rsidRPr="008117D6">
        <w:t xml:space="preserve">If you receive a call you believe to be fraudulent, hang up. If you believe you have been the victim of fraud or identity theft you should report this directly to </w:t>
      </w:r>
      <w:hyperlink r:id="rId12" w:history="1">
        <w:r w:rsidRPr="008117D6">
          <w:rPr>
            <w:rStyle w:val="Hyperlink"/>
          </w:rPr>
          <w:t>Action Fraud</w:t>
        </w:r>
      </w:hyperlink>
      <w:r w:rsidRPr="008117D6">
        <w:t xml:space="preserve"> on 0300 123 2040. Where the victim is vulnerable, and particularly if you are worried that someone has or might come to your house, report it to the Police online or by calling 101.</w:t>
      </w:r>
    </w:p>
    <w:p w14:paraId="34D63533" w14:textId="77777777" w:rsidR="008117D6" w:rsidRPr="008117D6" w:rsidRDefault="008117D6" w:rsidP="008117D6">
      <w:pPr>
        <w:textAlignment w:val="baseline"/>
        <w:rPr>
          <w:rFonts w:ascii="Segoe UI" w:eastAsia="Times New Roman" w:hAnsi="Segoe UI" w:cs="Segoe UI"/>
          <w:sz w:val="18"/>
          <w:szCs w:val="18"/>
          <w:lang w:eastAsia="en-GB"/>
        </w:rPr>
      </w:pPr>
      <w:r w:rsidRPr="008117D6">
        <w:rPr>
          <w:rFonts w:eastAsia="Times New Roman" w:cs="Arial"/>
          <w:lang w:eastAsia="en-GB"/>
        </w:rPr>
        <w:t> </w:t>
      </w:r>
    </w:p>
    <w:p w14:paraId="5CA337D8" w14:textId="244CF1AB" w:rsidR="008117D6" w:rsidRPr="008117D6" w:rsidRDefault="008117D6" w:rsidP="008117D6">
      <w:pPr>
        <w:textAlignment w:val="baseline"/>
        <w:rPr>
          <w:rFonts w:ascii="Segoe UI" w:eastAsia="Times New Roman" w:hAnsi="Segoe UI" w:cs="Segoe UI"/>
          <w:sz w:val="18"/>
          <w:szCs w:val="18"/>
          <w:lang w:eastAsia="en-GB"/>
        </w:rPr>
      </w:pPr>
      <w:r w:rsidRPr="008117D6">
        <w:rPr>
          <w:rFonts w:eastAsia="Times New Roman" w:cs="Arial"/>
          <w:lang w:eastAsia="en-GB"/>
        </w:rPr>
        <w:t> </w:t>
      </w:r>
      <w:r w:rsidRPr="008117D6">
        <w:rPr>
          <w:rFonts w:eastAsia="Times New Roman" w:cs="Arial"/>
          <w:b/>
          <w:bCs/>
          <w:lang w:val="en-US" w:eastAsia="en-GB"/>
        </w:rPr>
        <w:t>Is one better than the other? </w:t>
      </w:r>
      <w:r w:rsidRPr="008117D6">
        <w:rPr>
          <w:rFonts w:eastAsia="Times New Roman" w:cs="Arial"/>
          <w:lang w:val="id-ID" w:eastAsia="en-GB"/>
        </w:rPr>
        <w:t> </w:t>
      </w:r>
      <w:r w:rsidRPr="008117D6">
        <w:rPr>
          <w:rFonts w:eastAsia="Times New Roman" w:cs="Arial"/>
          <w:lang w:val="en-US" w:eastAsia="en-GB"/>
        </w:rPr>
        <w:t> </w:t>
      </w:r>
    </w:p>
    <w:p w14:paraId="7CA24C7B"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lastRenderedPageBreak/>
        <w:t>The important point for any vaccine is whether the MHRA approves it for use – if it does then that means it’s a worthwhile vaccine to have and people should have it if they are eligible.</w:t>
      </w:r>
      <w:r w:rsidRPr="008117D6">
        <w:rPr>
          <w:rFonts w:eastAsia="Times New Roman" w:cs="Arial"/>
          <w:lang w:val="id-ID" w:eastAsia="en-GB"/>
        </w:rPr>
        <w:t> </w:t>
      </w:r>
    </w:p>
    <w:p w14:paraId="795D03EA"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id-ID" w:eastAsia="en-GB"/>
        </w:rPr>
        <w:t> </w:t>
      </w:r>
      <w:r w:rsidRPr="008117D6">
        <w:rPr>
          <w:rFonts w:eastAsia="Times New Roman" w:cs="Arial"/>
          <w:lang w:val="en-US" w:eastAsia="en-GB"/>
        </w:rPr>
        <w:t> </w:t>
      </w:r>
    </w:p>
    <w:p w14:paraId="006C2451"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b/>
          <w:bCs/>
          <w:lang w:val="en-US" w:eastAsia="en-GB"/>
        </w:rPr>
        <w:t>Is one easier to deliver? </w:t>
      </w:r>
      <w:r w:rsidRPr="008117D6">
        <w:rPr>
          <w:rFonts w:eastAsia="Times New Roman" w:cs="Arial"/>
          <w:lang w:val="id-ID" w:eastAsia="en-GB"/>
        </w:rPr>
        <w:t> </w:t>
      </w:r>
      <w:r w:rsidRPr="008117D6">
        <w:rPr>
          <w:rFonts w:eastAsia="Times New Roman" w:cs="Arial"/>
          <w:lang w:val="en-US" w:eastAsia="en-GB"/>
        </w:rPr>
        <w:t> </w:t>
      </w:r>
    </w:p>
    <w:p w14:paraId="4FB9F817"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id-ID" w:eastAsia="en-GB"/>
        </w:rPr>
        <w:t xml:space="preserve">All </w:t>
      </w:r>
      <w:proofErr w:type="spellStart"/>
      <w:r w:rsidRPr="008117D6">
        <w:rPr>
          <w:rFonts w:eastAsia="Times New Roman" w:cs="Arial"/>
          <w:lang w:val="id-ID" w:eastAsia="en-GB"/>
        </w:rPr>
        <w:t>vaccines</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present</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different</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logistical</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requirements</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but</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the</w:t>
      </w:r>
      <w:proofErr w:type="spellEnd"/>
      <w:r w:rsidRPr="008117D6">
        <w:rPr>
          <w:rFonts w:eastAsia="Times New Roman" w:cs="Arial"/>
          <w:lang w:val="id-ID" w:eastAsia="en-GB"/>
        </w:rPr>
        <w:t xml:space="preserve"> NHS has </w:t>
      </w:r>
      <w:proofErr w:type="spellStart"/>
      <w:r w:rsidRPr="008117D6">
        <w:rPr>
          <w:rFonts w:eastAsia="Times New Roman" w:cs="Arial"/>
          <w:lang w:val="id-ID" w:eastAsia="en-GB"/>
        </w:rPr>
        <w:t>been</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planning</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for</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all</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eventualities</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and</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people</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should</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be</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assured</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that</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the</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vaccine</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they</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will</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be</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offered</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is</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available</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because</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it</w:t>
      </w:r>
      <w:proofErr w:type="spellEnd"/>
      <w:r w:rsidRPr="008117D6">
        <w:rPr>
          <w:rFonts w:eastAsia="Times New Roman" w:cs="Arial"/>
          <w:lang w:val="id-ID" w:eastAsia="en-GB"/>
        </w:rPr>
        <w:t xml:space="preserve"> has </w:t>
      </w:r>
      <w:proofErr w:type="spellStart"/>
      <w:r w:rsidRPr="008117D6">
        <w:rPr>
          <w:rFonts w:eastAsia="Times New Roman" w:cs="Arial"/>
          <w:lang w:val="id-ID" w:eastAsia="en-GB"/>
        </w:rPr>
        <w:t>been</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assessed</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and</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approved</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by</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experts</w:t>
      </w:r>
      <w:proofErr w:type="spellEnd"/>
      <w:r w:rsidRPr="008117D6">
        <w:rPr>
          <w:rFonts w:eastAsia="Times New Roman" w:cs="Arial"/>
          <w:lang w:val="id-ID" w:eastAsia="en-GB"/>
        </w:rPr>
        <w:t xml:space="preserve"> as </w:t>
      </w:r>
      <w:proofErr w:type="spellStart"/>
      <w:r w:rsidRPr="008117D6">
        <w:rPr>
          <w:rFonts w:eastAsia="Times New Roman" w:cs="Arial"/>
          <w:lang w:val="id-ID" w:eastAsia="en-GB"/>
        </w:rPr>
        <w:t>being</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safe</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and</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effective</w:t>
      </w:r>
      <w:proofErr w:type="spellEnd"/>
      <w:r w:rsidRPr="008117D6">
        <w:rPr>
          <w:rFonts w:eastAsia="Times New Roman" w:cs="Arial"/>
          <w:lang w:val="id-ID" w:eastAsia="en-GB"/>
        </w:rPr>
        <w:t xml:space="preserve">. </w:t>
      </w:r>
      <w:r w:rsidRPr="008117D6">
        <w:rPr>
          <w:rFonts w:eastAsia="Times New Roman" w:cs="Arial"/>
          <w:lang w:val="en-US" w:eastAsia="en-GB"/>
        </w:rPr>
        <w:t> </w:t>
      </w:r>
    </w:p>
    <w:p w14:paraId="2C6F5AD5"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r w:rsidRPr="008117D6">
        <w:rPr>
          <w:rFonts w:eastAsia="Times New Roman" w:cs="Arial"/>
          <w:lang w:val="id-ID" w:eastAsia="en-GB"/>
        </w:rPr>
        <w:t>  </w:t>
      </w:r>
      <w:r w:rsidRPr="008117D6">
        <w:rPr>
          <w:rFonts w:eastAsia="Times New Roman" w:cs="Arial"/>
          <w:lang w:val="en-US" w:eastAsia="en-GB"/>
        </w:rPr>
        <w:t> </w:t>
      </w:r>
    </w:p>
    <w:p w14:paraId="46FC5F77" w14:textId="77777777" w:rsidR="008117D6" w:rsidRPr="008117D6" w:rsidRDefault="008117D6" w:rsidP="008117D6">
      <w:pPr>
        <w:textAlignment w:val="baseline"/>
        <w:rPr>
          <w:rFonts w:ascii="Segoe UI" w:eastAsia="Times New Roman" w:hAnsi="Segoe UI" w:cs="Segoe UI"/>
          <w:sz w:val="18"/>
          <w:szCs w:val="18"/>
          <w:lang w:eastAsia="en-GB"/>
        </w:rPr>
      </w:pPr>
      <w:proofErr w:type="spellStart"/>
      <w:r w:rsidRPr="008117D6">
        <w:rPr>
          <w:rFonts w:eastAsia="Times New Roman" w:cs="Arial"/>
          <w:b/>
          <w:bCs/>
          <w:lang w:val="id-ID" w:eastAsia="en-GB"/>
        </w:rPr>
        <w:t>Who</w:t>
      </w:r>
      <w:proofErr w:type="spellEnd"/>
      <w:r w:rsidRPr="008117D6">
        <w:rPr>
          <w:rFonts w:eastAsia="Times New Roman" w:cs="Arial"/>
          <w:b/>
          <w:bCs/>
          <w:lang w:val="id-ID" w:eastAsia="en-GB"/>
        </w:rPr>
        <w:t> </w:t>
      </w:r>
      <w:proofErr w:type="spellStart"/>
      <w:r w:rsidRPr="008117D6">
        <w:rPr>
          <w:rFonts w:eastAsia="Times New Roman" w:cs="Arial"/>
          <w:b/>
          <w:bCs/>
          <w:lang w:val="id-ID" w:eastAsia="en-GB"/>
        </w:rPr>
        <w:t>is</w:t>
      </w:r>
      <w:proofErr w:type="spellEnd"/>
      <w:r w:rsidRPr="008117D6">
        <w:rPr>
          <w:rFonts w:eastAsia="Times New Roman" w:cs="Arial"/>
          <w:b/>
          <w:bCs/>
          <w:lang w:val="id-ID" w:eastAsia="en-GB"/>
        </w:rPr>
        <w:t> </w:t>
      </w:r>
      <w:proofErr w:type="spellStart"/>
      <w:r w:rsidRPr="008117D6">
        <w:rPr>
          <w:rFonts w:eastAsia="Times New Roman" w:cs="Arial"/>
          <w:b/>
          <w:bCs/>
          <w:lang w:val="id-ID" w:eastAsia="en-GB"/>
        </w:rPr>
        <w:t>getting</w:t>
      </w:r>
      <w:proofErr w:type="spellEnd"/>
      <w:r w:rsidRPr="008117D6">
        <w:rPr>
          <w:rFonts w:eastAsia="Times New Roman" w:cs="Arial"/>
          <w:b/>
          <w:bCs/>
          <w:lang w:val="id-ID" w:eastAsia="en-GB"/>
        </w:rPr>
        <w:t> </w:t>
      </w:r>
      <w:proofErr w:type="spellStart"/>
      <w:r w:rsidRPr="008117D6">
        <w:rPr>
          <w:rFonts w:eastAsia="Times New Roman" w:cs="Arial"/>
          <w:b/>
          <w:bCs/>
          <w:lang w:val="id-ID" w:eastAsia="en-GB"/>
        </w:rPr>
        <w:t>vaccinated</w:t>
      </w:r>
      <w:proofErr w:type="spellEnd"/>
      <w:r w:rsidRPr="008117D6">
        <w:rPr>
          <w:rFonts w:eastAsia="Times New Roman" w:cs="Arial"/>
          <w:b/>
          <w:bCs/>
          <w:lang w:val="id-ID" w:eastAsia="en-GB"/>
        </w:rPr>
        <w:t> </w:t>
      </w:r>
      <w:proofErr w:type="spellStart"/>
      <w:r w:rsidRPr="008117D6">
        <w:rPr>
          <w:rFonts w:eastAsia="Times New Roman" w:cs="Arial"/>
          <w:b/>
          <w:bCs/>
          <w:lang w:val="id-ID" w:eastAsia="en-GB"/>
        </w:rPr>
        <w:t>now</w:t>
      </w:r>
      <w:proofErr w:type="spellEnd"/>
      <w:r w:rsidRPr="008117D6">
        <w:rPr>
          <w:rFonts w:eastAsia="Times New Roman" w:cs="Arial"/>
          <w:b/>
          <w:bCs/>
          <w:lang w:val="id-ID" w:eastAsia="en-GB"/>
        </w:rPr>
        <w:t>? </w:t>
      </w:r>
      <w:r w:rsidRPr="008117D6">
        <w:rPr>
          <w:rFonts w:eastAsia="Times New Roman" w:cs="Arial"/>
          <w:lang w:eastAsia="en-GB"/>
        </w:rPr>
        <w:t> </w:t>
      </w:r>
    </w:p>
    <w:p w14:paraId="5AE73A03" w14:textId="77777777" w:rsidR="008117D6" w:rsidRPr="008117D6" w:rsidRDefault="008117D6" w:rsidP="008117D6">
      <w:pPr>
        <w:textAlignment w:val="baseline"/>
        <w:rPr>
          <w:rFonts w:eastAsia="Times New Roman" w:cs="Arial"/>
          <w:lang w:val="id-ID" w:eastAsia="en-GB"/>
        </w:rPr>
      </w:pPr>
      <w:proofErr w:type="spellStart"/>
      <w:r w:rsidRPr="008117D6">
        <w:rPr>
          <w:rFonts w:eastAsia="Times New Roman" w:cs="Arial"/>
          <w:lang w:val="id-ID" w:eastAsia="en-GB"/>
        </w:rPr>
        <w:t>Vaccinations</w:t>
      </w:r>
      <w:proofErr w:type="spellEnd"/>
      <w:r w:rsidRPr="008117D6">
        <w:rPr>
          <w:rFonts w:eastAsia="Times New Roman" w:cs="Arial"/>
          <w:lang w:val="id-ID" w:eastAsia="en-GB"/>
        </w:rPr>
        <w:t xml:space="preserve"> in </w:t>
      </w:r>
      <w:proofErr w:type="spellStart"/>
      <w:r w:rsidRPr="008117D6">
        <w:rPr>
          <w:rFonts w:eastAsia="Times New Roman" w:cs="Arial"/>
          <w:lang w:val="id-ID" w:eastAsia="en-GB"/>
        </w:rPr>
        <w:t>England</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started</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on</w:t>
      </w:r>
      <w:proofErr w:type="spellEnd"/>
      <w:r w:rsidRPr="008117D6">
        <w:rPr>
          <w:rFonts w:eastAsia="Times New Roman" w:cs="Arial"/>
          <w:lang w:val="id-ID" w:eastAsia="en-GB"/>
        </w:rPr>
        <w:t xml:space="preserve"> 8 </w:t>
      </w:r>
      <w:proofErr w:type="spellStart"/>
      <w:r w:rsidRPr="008117D6">
        <w:rPr>
          <w:rFonts w:eastAsia="Times New Roman" w:cs="Arial"/>
          <w:lang w:val="id-ID" w:eastAsia="en-GB"/>
        </w:rPr>
        <w:t>December</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with</w:t>
      </w:r>
      <w:proofErr w:type="spellEnd"/>
      <w:r w:rsidRPr="008117D6">
        <w:rPr>
          <w:rFonts w:eastAsia="Times New Roman" w:cs="Arial"/>
          <w:lang w:val="id-ID" w:eastAsia="en-GB"/>
        </w:rPr>
        <w:t xml:space="preserve"> Margaret Keenan </w:t>
      </w:r>
      <w:proofErr w:type="spellStart"/>
      <w:r w:rsidRPr="008117D6">
        <w:rPr>
          <w:rFonts w:eastAsia="Times New Roman" w:cs="Arial"/>
          <w:lang w:val="id-ID" w:eastAsia="en-GB"/>
        </w:rPr>
        <w:t>becoming</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the</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first</w:t>
      </w:r>
      <w:proofErr w:type="spellEnd"/>
      <w:r w:rsidRPr="008117D6">
        <w:rPr>
          <w:rFonts w:eastAsia="Times New Roman" w:cs="Arial"/>
          <w:lang w:val="id-ID" w:eastAsia="en-GB"/>
        </w:rPr>
        <w:t xml:space="preserve"> person </w:t>
      </w:r>
      <w:proofErr w:type="spellStart"/>
      <w:r w:rsidRPr="008117D6">
        <w:rPr>
          <w:rFonts w:eastAsia="Times New Roman" w:cs="Arial"/>
          <w:lang w:val="id-ID" w:eastAsia="en-GB"/>
        </w:rPr>
        <w:t>to</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be</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vaccinated</w:t>
      </w:r>
      <w:proofErr w:type="spellEnd"/>
      <w:r w:rsidRPr="008117D6">
        <w:rPr>
          <w:rFonts w:eastAsia="Times New Roman" w:cs="Arial"/>
          <w:lang w:val="id-ID" w:eastAsia="en-GB"/>
        </w:rPr>
        <w:t xml:space="preserve"> in </w:t>
      </w:r>
      <w:proofErr w:type="spellStart"/>
      <w:r w:rsidRPr="008117D6">
        <w:rPr>
          <w:rFonts w:eastAsia="Times New Roman" w:cs="Arial"/>
          <w:lang w:val="id-ID" w:eastAsia="en-GB"/>
        </w:rPr>
        <w:t>Coventry</w:t>
      </w:r>
      <w:proofErr w:type="spellEnd"/>
      <w:r w:rsidRPr="008117D6">
        <w:rPr>
          <w:rFonts w:eastAsia="Times New Roman" w:cs="Arial"/>
          <w:lang w:val="id-ID" w:eastAsia="en-GB"/>
        </w:rPr>
        <w:t xml:space="preserve">.  </w:t>
      </w:r>
    </w:p>
    <w:p w14:paraId="73A96080" w14:textId="77777777" w:rsidR="008117D6" w:rsidRPr="008117D6" w:rsidRDefault="008117D6" w:rsidP="008117D6">
      <w:pPr>
        <w:textAlignment w:val="baseline"/>
        <w:rPr>
          <w:rFonts w:eastAsia="Times New Roman" w:cs="Arial"/>
          <w:lang w:val="id-ID" w:eastAsia="en-GB"/>
        </w:rPr>
      </w:pPr>
    </w:p>
    <w:p w14:paraId="43E7FF6B" w14:textId="77777777" w:rsidR="008117D6" w:rsidRPr="008117D6" w:rsidRDefault="008117D6" w:rsidP="008117D6">
      <w:pPr>
        <w:textAlignment w:val="baseline"/>
        <w:rPr>
          <w:rFonts w:eastAsia="Times New Roman" w:cs="Arial"/>
          <w:lang w:val="id-ID" w:eastAsia="en-GB"/>
        </w:rPr>
      </w:pPr>
      <w:r w:rsidRPr="008117D6">
        <w:rPr>
          <w:rFonts w:eastAsia="Times New Roman" w:cs="Arial"/>
          <w:lang w:eastAsia="en-GB"/>
        </w:rPr>
        <w:t>I</w:t>
      </w:r>
      <w:r w:rsidRPr="008117D6">
        <w:rPr>
          <w:rFonts w:eastAsia="Times New Roman" w:cs="Arial"/>
          <w:lang w:val="id-ID" w:eastAsia="en-GB"/>
        </w:rPr>
        <w:t>n </w:t>
      </w:r>
      <w:proofErr w:type="spellStart"/>
      <w:r w:rsidRPr="008117D6">
        <w:rPr>
          <w:rFonts w:eastAsia="Times New Roman" w:cs="Arial"/>
          <w:lang w:val="id-ID" w:eastAsia="en-GB"/>
        </w:rPr>
        <w:t>line</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with</w:t>
      </w:r>
      <w:proofErr w:type="spellEnd"/>
      <w:r w:rsidRPr="008117D6">
        <w:rPr>
          <w:rFonts w:eastAsia="Times New Roman" w:cs="Arial"/>
          <w:lang w:val="id-ID" w:eastAsia="en-GB"/>
        </w:rPr>
        <w:t xml:space="preserve"> JCVI </w:t>
      </w:r>
      <w:proofErr w:type="spellStart"/>
      <w:r w:rsidRPr="008117D6">
        <w:rPr>
          <w:rFonts w:eastAsia="Times New Roman" w:cs="Arial"/>
          <w:lang w:val="id-ID" w:eastAsia="en-GB"/>
        </w:rPr>
        <w:t>recommendations</w:t>
      </w:r>
      <w:proofErr w:type="spellEnd"/>
      <w:r w:rsidRPr="008117D6">
        <w:rPr>
          <w:rFonts w:eastAsia="Times New Roman" w:cs="Arial"/>
          <w:lang w:val="id-ID" w:eastAsia="en-GB"/>
        </w:rPr>
        <w:t xml:space="preserve">, </w:t>
      </w:r>
      <w:r w:rsidRPr="008117D6">
        <w:rPr>
          <w:rFonts w:eastAsia="Times New Roman" w:cs="Arial"/>
          <w:lang w:eastAsia="en-GB"/>
        </w:rPr>
        <w:t>the NHS is</w:t>
      </w:r>
      <w:r w:rsidRPr="008117D6">
        <w:rPr>
          <w:rFonts w:eastAsia="Times New Roman" w:cs="Arial"/>
          <w:lang w:val="id-ID" w:eastAsia="en-GB"/>
        </w:rPr>
        <w:t xml:space="preserve"> </w:t>
      </w:r>
      <w:proofErr w:type="spellStart"/>
      <w:r w:rsidRPr="008117D6">
        <w:rPr>
          <w:rFonts w:eastAsia="Times New Roman" w:cs="Arial"/>
          <w:lang w:val="id-ID" w:eastAsia="en-GB"/>
        </w:rPr>
        <w:t>now</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rolling</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out</w:t>
      </w:r>
      <w:proofErr w:type="spellEnd"/>
      <w:r w:rsidRPr="008117D6">
        <w:rPr>
          <w:rFonts w:eastAsia="Times New Roman" w:cs="Arial"/>
          <w:lang w:val="id-ID" w:eastAsia="en-GB"/>
        </w:rPr>
        <w:t xml:space="preserve"> </w:t>
      </w:r>
      <w:proofErr w:type="spellStart"/>
      <w:r w:rsidRPr="008117D6">
        <w:rPr>
          <w:rFonts w:eastAsia="Times New Roman" w:cs="Arial"/>
          <w:lang w:val="id-ID" w:eastAsia="en-GB"/>
        </w:rPr>
        <w:t>vaccines</w:t>
      </w:r>
      <w:proofErr w:type="spellEnd"/>
      <w:r w:rsidRPr="008117D6">
        <w:rPr>
          <w:rFonts w:eastAsia="Times New Roman" w:cs="Arial"/>
          <w:lang w:val="id-ID" w:eastAsia="en-GB"/>
        </w:rPr>
        <w:t xml:space="preserve"> </w:t>
      </w:r>
      <w:r w:rsidRPr="008117D6">
        <w:rPr>
          <w:rFonts w:eastAsia="Times New Roman" w:cs="Arial"/>
          <w:lang w:eastAsia="en-GB"/>
        </w:rPr>
        <w:t>to people aged 70 and over, people who are clinically extremely vulnerable, care home residents and staff, and frontline health and social care workers</w:t>
      </w:r>
      <w:r w:rsidRPr="008117D6">
        <w:rPr>
          <w:rFonts w:eastAsia="Times New Roman" w:cs="Arial"/>
          <w:lang w:val="id-ID" w:eastAsia="en-GB"/>
        </w:rPr>
        <w:t>. </w:t>
      </w:r>
    </w:p>
    <w:p w14:paraId="363E7B85" w14:textId="77777777" w:rsidR="008117D6" w:rsidRPr="008117D6" w:rsidRDefault="008117D6" w:rsidP="008117D6">
      <w:pPr>
        <w:textAlignment w:val="baseline"/>
        <w:rPr>
          <w:rFonts w:eastAsia="Times New Roman" w:cs="Arial"/>
          <w:lang w:val="id-ID" w:eastAsia="en-GB"/>
        </w:rPr>
      </w:pPr>
    </w:p>
    <w:p w14:paraId="16157A61" w14:textId="77777777" w:rsidR="008117D6" w:rsidRPr="008117D6" w:rsidRDefault="008117D6" w:rsidP="008117D6">
      <w:pPr>
        <w:textAlignment w:val="baseline"/>
        <w:rPr>
          <w:rFonts w:ascii="Segoe UI" w:eastAsia="Times New Roman" w:hAnsi="Segoe UI" w:cs="Segoe UI"/>
          <w:sz w:val="18"/>
          <w:szCs w:val="18"/>
          <w:lang w:eastAsia="en-GB"/>
        </w:rPr>
      </w:pPr>
      <w:r w:rsidRPr="008117D6">
        <w:rPr>
          <w:rFonts w:cs="Arial"/>
        </w:rPr>
        <w:t>Our ambition, if supplies allow, is to have offered the vital first doses of vaccines to 100% of people in the above priority groups by the middle of February.</w:t>
      </w:r>
    </w:p>
    <w:p w14:paraId="5104A5A4" w14:textId="77777777" w:rsidR="008117D6" w:rsidRPr="008117D6" w:rsidRDefault="008117D6" w:rsidP="008117D6">
      <w:pPr>
        <w:textAlignment w:val="baseline"/>
        <w:rPr>
          <w:rFonts w:eastAsia="Times New Roman" w:cs="Arial"/>
          <w:lang w:eastAsia="en-GB"/>
        </w:rPr>
      </w:pPr>
    </w:p>
    <w:p w14:paraId="3A536C94" w14:textId="77777777" w:rsidR="008117D6" w:rsidRPr="008117D6" w:rsidRDefault="008117D6" w:rsidP="008117D6">
      <w:pPr>
        <w:textAlignment w:val="baseline"/>
        <w:rPr>
          <w:rFonts w:eastAsia="Times New Roman" w:cs="Arial"/>
          <w:lang w:eastAsia="en-GB"/>
        </w:rPr>
      </w:pPr>
      <w:r w:rsidRPr="008117D6">
        <w:rPr>
          <w:rFonts w:eastAsia="Times New Roman" w:cs="Arial"/>
          <w:lang w:eastAsia="en-GB"/>
        </w:rPr>
        <w:t xml:space="preserve">Figures on the number of people vaccinated are published weekly and can be found here: </w:t>
      </w:r>
      <w:hyperlink r:id="rId13" w:history="1">
        <w:r w:rsidRPr="008117D6">
          <w:rPr>
            <w:rStyle w:val="Hyperlink"/>
            <w:rFonts w:eastAsia="Times New Roman" w:cs="Arial"/>
            <w:lang w:eastAsia="en-GB"/>
          </w:rPr>
          <w:t>https://coronavirus.data.gov.uk/details/healthcare</w:t>
        </w:r>
      </w:hyperlink>
      <w:r w:rsidRPr="008117D6">
        <w:rPr>
          <w:rFonts w:eastAsia="Times New Roman" w:cs="Arial"/>
          <w:lang w:eastAsia="en-GB"/>
        </w:rPr>
        <w:t xml:space="preserve"> </w:t>
      </w:r>
    </w:p>
    <w:p w14:paraId="2D79481A" w14:textId="77777777" w:rsidR="008117D6" w:rsidRPr="008117D6" w:rsidRDefault="008117D6" w:rsidP="008117D6">
      <w:pPr>
        <w:textAlignment w:val="baseline"/>
        <w:rPr>
          <w:rFonts w:eastAsia="Times New Roman" w:cs="Arial"/>
          <w:lang w:eastAsia="en-GB"/>
        </w:rPr>
      </w:pPr>
      <w:r w:rsidRPr="008117D6">
        <w:rPr>
          <w:rFonts w:eastAsia="Times New Roman" w:cs="Arial"/>
          <w:lang w:eastAsia="en-GB"/>
        </w:rPr>
        <w:t> </w:t>
      </w:r>
    </w:p>
    <w:p w14:paraId="20CFDB39" w14:textId="77777777" w:rsidR="008117D6" w:rsidRPr="008117D6" w:rsidRDefault="008117D6" w:rsidP="008117D6">
      <w:pPr>
        <w:textAlignment w:val="baseline"/>
        <w:rPr>
          <w:rFonts w:eastAsia="Times New Roman" w:cs="Arial"/>
          <w:b/>
          <w:bCs/>
          <w:lang w:eastAsia="en-GB"/>
        </w:rPr>
      </w:pPr>
      <w:r w:rsidRPr="008117D6">
        <w:rPr>
          <w:rFonts w:eastAsia="Times New Roman" w:cs="Arial"/>
          <w:b/>
          <w:bCs/>
          <w:lang w:eastAsia="en-GB"/>
        </w:rPr>
        <w:t>What happens with leftover doses at the end of the day?</w:t>
      </w:r>
    </w:p>
    <w:p w14:paraId="6119E203" w14:textId="77777777" w:rsidR="008117D6" w:rsidRPr="008117D6" w:rsidRDefault="008117D6" w:rsidP="008117D6">
      <w:pPr>
        <w:textAlignment w:val="baseline"/>
        <w:rPr>
          <w:rFonts w:eastAsia="Times New Roman" w:cs="Arial"/>
          <w:lang w:eastAsia="en-GB"/>
        </w:rPr>
      </w:pPr>
      <w:r w:rsidRPr="008117D6">
        <w:rPr>
          <w:rFonts w:eastAsia="Times New Roman" w:cs="Arial"/>
          <w:lang w:eastAsia="en-GB"/>
        </w:rPr>
        <w:t xml:space="preserve">Vaccination services are under strict instructions to keep the number of wasted doses to an absolute minimum. Any spare vaccines due to missed or unfilled appointments, or the ability to draw additional full doses from a vial, should be used wherever possible. </w:t>
      </w:r>
    </w:p>
    <w:p w14:paraId="390071CB" w14:textId="77777777" w:rsidR="008117D6" w:rsidRPr="008117D6" w:rsidRDefault="008117D6" w:rsidP="008117D6">
      <w:pPr>
        <w:textAlignment w:val="baseline"/>
        <w:rPr>
          <w:rFonts w:eastAsia="Times New Roman" w:cs="Arial"/>
          <w:lang w:eastAsia="en-GB"/>
        </w:rPr>
      </w:pPr>
    </w:p>
    <w:p w14:paraId="611A5761" w14:textId="77777777" w:rsidR="008117D6" w:rsidRPr="008117D6" w:rsidRDefault="008117D6" w:rsidP="008117D6">
      <w:pPr>
        <w:textAlignment w:val="baseline"/>
        <w:rPr>
          <w:rFonts w:eastAsia="Times New Roman" w:cs="Arial"/>
          <w:lang w:eastAsia="en-GB"/>
        </w:rPr>
      </w:pPr>
      <w:r w:rsidRPr="008117D6">
        <w:rPr>
          <w:rFonts w:eastAsia="Times New Roman" w:cs="Arial"/>
          <w:lang w:eastAsia="en-GB"/>
        </w:rPr>
        <w:t>This is primarily done through each service operating a reserve list of eligible people – including health and social care workers, but also members of the public in the JCVI priority groups currently being vaccinated – who can be called at short notice to receive a dose where otherwise it might be wasted.</w:t>
      </w:r>
    </w:p>
    <w:p w14:paraId="4A970DE3" w14:textId="77777777" w:rsidR="008117D6" w:rsidRPr="008117D6" w:rsidRDefault="008117D6" w:rsidP="008117D6">
      <w:pPr>
        <w:textAlignment w:val="baseline"/>
        <w:rPr>
          <w:rFonts w:ascii="Segoe UI" w:eastAsia="Times New Roman" w:hAnsi="Segoe UI" w:cs="Segoe UI"/>
          <w:sz w:val="18"/>
          <w:szCs w:val="18"/>
          <w:lang w:eastAsia="en-GB"/>
        </w:rPr>
      </w:pPr>
    </w:p>
    <w:p w14:paraId="68E54BE2" w14:textId="77777777" w:rsidR="008117D6" w:rsidRPr="008117D6" w:rsidRDefault="008117D6" w:rsidP="008117D6">
      <w:pPr>
        <w:textAlignment w:val="baseline"/>
        <w:rPr>
          <w:rFonts w:eastAsia="Arial" w:cs="Arial"/>
          <w:b/>
          <w:bCs/>
        </w:rPr>
      </w:pPr>
      <w:r w:rsidRPr="008117D6">
        <w:rPr>
          <w:rStyle w:val="normaltextrun"/>
          <w:rFonts w:eastAsia="Arial" w:cs="Arial"/>
          <w:b/>
          <w:bCs/>
        </w:rPr>
        <w:t>Why aren’t BAME groups being prioritised? </w:t>
      </w:r>
      <w:r w:rsidRPr="008117D6">
        <w:rPr>
          <w:rStyle w:val="eop"/>
          <w:rFonts w:eastAsia="Arial" w:cs="Arial"/>
          <w:b/>
          <w:bCs/>
        </w:rPr>
        <w:t> </w:t>
      </w:r>
    </w:p>
    <w:p w14:paraId="3F9D02C8" w14:textId="77777777" w:rsidR="008117D6" w:rsidRPr="008117D6" w:rsidRDefault="008117D6" w:rsidP="008117D6">
      <w:pPr>
        <w:spacing w:line="259" w:lineRule="auto"/>
        <w:textAlignment w:val="baseline"/>
        <w:rPr>
          <w:rFonts w:eastAsia="Arial" w:cs="Arial"/>
          <w:b/>
          <w:bCs/>
        </w:rPr>
      </w:pPr>
      <w:r w:rsidRPr="008117D6">
        <w:rPr>
          <w:rStyle w:val="normaltextrun"/>
          <w:rFonts w:eastAsia="Arial" w:cs="Arial"/>
        </w:rPr>
        <w:t>There is clear evidence that certain Black, Asian and minority ethnic (BAME) groups have higher rates of infection, and higher rates of serious disease and mortality. The reasons are multiple and complex. </w:t>
      </w:r>
      <w:r w:rsidRPr="008117D6">
        <w:rPr>
          <w:rStyle w:val="eop"/>
          <w:rFonts w:eastAsia="Arial" w:cs="Arial"/>
        </w:rPr>
        <w:t> </w:t>
      </w:r>
    </w:p>
    <w:p w14:paraId="058078CB" w14:textId="77777777" w:rsidR="008117D6" w:rsidRPr="008117D6" w:rsidRDefault="008117D6" w:rsidP="008117D6">
      <w:pPr>
        <w:spacing w:line="259" w:lineRule="auto"/>
        <w:textAlignment w:val="baseline"/>
        <w:rPr>
          <w:rStyle w:val="normaltextrun"/>
          <w:rFonts w:eastAsia="Arial" w:cs="Arial"/>
        </w:rPr>
      </w:pPr>
    </w:p>
    <w:p w14:paraId="2CA6B7D3" w14:textId="77777777" w:rsidR="008117D6" w:rsidRPr="008117D6" w:rsidRDefault="008117D6" w:rsidP="008117D6">
      <w:pPr>
        <w:spacing w:line="259" w:lineRule="auto"/>
        <w:textAlignment w:val="baseline"/>
        <w:rPr>
          <w:rFonts w:eastAsia="Arial" w:cs="Arial"/>
        </w:rPr>
      </w:pPr>
      <w:r w:rsidRPr="008117D6">
        <w:rPr>
          <w:rStyle w:val="normaltextrun"/>
          <w:rFonts w:eastAsia="Arial" w:cs="Arial"/>
        </w:rPr>
        <w:t>What is clear is that certain health conditions are associated with increased risk of serious disease, and these health conditions are often overrepresented in certain Black, Asian and minority ethnic groups. </w:t>
      </w:r>
      <w:r w:rsidRPr="008117D6">
        <w:rPr>
          <w:rStyle w:val="eop"/>
          <w:rFonts w:eastAsia="Arial" w:cs="Arial"/>
        </w:rPr>
        <w:t> </w:t>
      </w:r>
    </w:p>
    <w:p w14:paraId="12E6D659" w14:textId="77777777" w:rsidR="008117D6" w:rsidRPr="008117D6" w:rsidRDefault="008117D6" w:rsidP="008117D6">
      <w:pPr>
        <w:spacing w:line="259" w:lineRule="auto"/>
        <w:textAlignment w:val="baseline"/>
        <w:rPr>
          <w:rStyle w:val="normaltextrun"/>
          <w:rFonts w:eastAsia="Arial" w:cs="Arial"/>
        </w:rPr>
      </w:pPr>
    </w:p>
    <w:p w14:paraId="3CB9CCC1" w14:textId="77777777" w:rsidR="008117D6" w:rsidRPr="008117D6" w:rsidRDefault="008117D6" w:rsidP="008117D6">
      <w:pPr>
        <w:spacing w:line="259" w:lineRule="auto"/>
        <w:textAlignment w:val="baseline"/>
        <w:rPr>
          <w:rFonts w:eastAsia="Arial" w:cs="Arial"/>
        </w:rPr>
      </w:pPr>
      <w:r w:rsidRPr="008117D6">
        <w:rPr>
          <w:rStyle w:val="normaltextrun"/>
          <w:rFonts w:eastAsia="Arial" w:cs="Arial"/>
        </w:rPr>
        <w:t>Prioritisation of people with underlying health conditions will also provide for greater vaccination of BAME communities who are disproportionately affected by such health conditions. </w:t>
      </w:r>
      <w:r w:rsidRPr="008117D6">
        <w:rPr>
          <w:rStyle w:val="eop"/>
          <w:rFonts w:eastAsia="Arial" w:cs="Arial"/>
        </w:rPr>
        <w:t> </w:t>
      </w:r>
    </w:p>
    <w:p w14:paraId="3EF0D956" w14:textId="77777777" w:rsidR="008117D6" w:rsidRPr="008117D6" w:rsidRDefault="008117D6" w:rsidP="008117D6">
      <w:pPr>
        <w:spacing w:line="259" w:lineRule="auto"/>
        <w:textAlignment w:val="baseline"/>
        <w:rPr>
          <w:rStyle w:val="normaltextrun"/>
          <w:rFonts w:eastAsia="Arial" w:cs="Arial"/>
        </w:rPr>
      </w:pPr>
    </w:p>
    <w:p w14:paraId="38CE8E30" w14:textId="77777777" w:rsidR="008117D6" w:rsidRPr="008117D6" w:rsidRDefault="008117D6" w:rsidP="008117D6">
      <w:pPr>
        <w:spacing w:line="259" w:lineRule="auto"/>
        <w:textAlignment w:val="baseline"/>
        <w:rPr>
          <w:rStyle w:val="eop"/>
          <w:rFonts w:eastAsia="Arial" w:cs="Arial"/>
        </w:rPr>
      </w:pPr>
      <w:r w:rsidRPr="008117D6">
        <w:rPr>
          <w:rStyle w:val="normaltextrun"/>
          <w:rFonts w:eastAsia="Arial" w:cs="Arial"/>
        </w:rPr>
        <w:lastRenderedPageBreak/>
        <w:t>Tailored local implementation to promote good vaccine coverage in Black, Asian and minority ethnic groups will be the most important factor within a vaccine programme in reducing health inequalities in these groups.</w:t>
      </w:r>
      <w:r w:rsidRPr="008117D6">
        <w:rPr>
          <w:rStyle w:val="eop"/>
          <w:rFonts w:eastAsia="Arial" w:cs="Arial"/>
        </w:rPr>
        <w:t> </w:t>
      </w:r>
    </w:p>
    <w:p w14:paraId="67318806" w14:textId="77777777" w:rsidR="008117D6" w:rsidRPr="008117D6" w:rsidRDefault="008117D6" w:rsidP="008117D6">
      <w:pPr>
        <w:rPr>
          <w:rFonts w:eastAsia="Arial" w:cs="Arial"/>
        </w:rPr>
      </w:pPr>
    </w:p>
    <w:p w14:paraId="723C3E0B" w14:textId="77777777" w:rsidR="008117D6" w:rsidRPr="008117D6" w:rsidRDefault="008117D6" w:rsidP="008117D6">
      <w:pPr>
        <w:rPr>
          <w:rFonts w:eastAsia="Arial" w:cs="Arial"/>
        </w:rPr>
      </w:pPr>
      <w:r w:rsidRPr="008117D6">
        <w:rPr>
          <w:rFonts w:eastAsia="Arial" w:cs="Arial"/>
        </w:rPr>
        <w:t>The NHS will provide advice and information at every possible opportunity, including working closely with BAME communities, to support those receiving a vaccine and to anyone who has questions about the vaccination process.</w:t>
      </w:r>
    </w:p>
    <w:p w14:paraId="0C253378" w14:textId="77777777" w:rsidR="008117D6" w:rsidRPr="008117D6" w:rsidRDefault="008117D6" w:rsidP="008117D6">
      <w:pPr>
        <w:rPr>
          <w:rFonts w:eastAsia="Calibri" w:cs="Arial"/>
        </w:rPr>
      </w:pPr>
    </w:p>
    <w:p w14:paraId="0A3445A8" w14:textId="77777777" w:rsidR="008117D6" w:rsidRPr="008117D6" w:rsidRDefault="008117D6" w:rsidP="008117D6">
      <w:pPr>
        <w:rPr>
          <w:rFonts w:eastAsia="Arial" w:cs="Arial"/>
        </w:rPr>
      </w:pPr>
      <w:r w:rsidRPr="008117D6">
        <w:rPr>
          <w:rFonts w:eastAsia="Calibri" w:cs="Arial"/>
        </w:rPr>
        <w:t>Throughout the pandemic increasing attention has been given to reducing health inequalities and we have invested more than £4 million into research into Covid-19 and ethnic disparities so that we can go further.</w:t>
      </w:r>
    </w:p>
    <w:p w14:paraId="12610750" w14:textId="77777777" w:rsidR="008117D6" w:rsidRPr="008117D6" w:rsidRDefault="008117D6" w:rsidP="008117D6">
      <w:pPr>
        <w:textAlignment w:val="baseline"/>
        <w:rPr>
          <w:rFonts w:ascii="Segoe UI" w:eastAsia="Times New Roman" w:hAnsi="Segoe UI" w:cs="Segoe UI"/>
          <w:sz w:val="18"/>
          <w:szCs w:val="18"/>
          <w:lang w:val="en-US" w:eastAsia="en-GB"/>
        </w:rPr>
      </w:pPr>
    </w:p>
    <w:p w14:paraId="2F625444" w14:textId="77777777" w:rsidR="008117D6" w:rsidRPr="00771BAD" w:rsidRDefault="008117D6" w:rsidP="008117D6">
      <w:pPr>
        <w:textAlignment w:val="baseline"/>
        <w:rPr>
          <w:rFonts w:ascii="Segoe UI" w:eastAsia="Times New Roman" w:hAnsi="Segoe UI" w:cs="Segoe UI"/>
          <w:i/>
          <w:iCs/>
          <w:sz w:val="18"/>
          <w:szCs w:val="18"/>
          <w:lang w:eastAsia="en-GB"/>
        </w:rPr>
      </w:pPr>
      <w:r w:rsidRPr="00771BAD">
        <w:rPr>
          <w:rFonts w:eastAsia="Times New Roman" w:cs="Arial"/>
          <w:b/>
          <w:bCs/>
          <w:i/>
          <w:iCs/>
          <w:lang w:val="en-US" w:eastAsia="en-GB"/>
        </w:rPr>
        <w:t>Vaccine safety and efficacy</w:t>
      </w:r>
      <w:r w:rsidRPr="00771BAD">
        <w:rPr>
          <w:rFonts w:eastAsia="Times New Roman" w:cs="Arial"/>
          <w:i/>
          <w:iCs/>
          <w:lang w:val="id-ID" w:eastAsia="en-GB"/>
        </w:rPr>
        <w:t> </w:t>
      </w:r>
      <w:r w:rsidRPr="00771BAD">
        <w:rPr>
          <w:rFonts w:eastAsia="Times New Roman" w:cs="Arial"/>
          <w:i/>
          <w:iCs/>
          <w:lang w:eastAsia="en-GB"/>
        </w:rPr>
        <w:t> </w:t>
      </w:r>
    </w:p>
    <w:p w14:paraId="6A478420" w14:textId="77777777" w:rsidR="008117D6" w:rsidRPr="008117D6" w:rsidRDefault="008117D6" w:rsidP="008117D6">
      <w:pPr>
        <w:textAlignment w:val="baseline"/>
        <w:rPr>
          <w:rFonts w:ascii="Segoe UI" w:eastAsia="Times New Roman" w:hAnsi="Segoe UI" w:cs="Segoe UI"/>
          <w:sz w:val="18"/>
          <w:szCs w:val="18"/>
          <w:lang w:eastAsia="en-GB"/>
        </w:rPr>
      </w:pPr>
      <w:r w:rsidRPr="008117D6">
        <w:rPr>
          <w:rFonts w:eastAsia="Times New Roman" w:cs="Arial"/>
          <w:lang w:eastAsia="en-GB"/>
        </w:rPr>
        <w:t> </w:t>
      </w:r>
    </w:p>
    <w:p w14:paraId="54A4AE25"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b/>
          <w:bCs/>
          <w:lang w:val="en-US" w:eastAsia="en-GB"/>
        </w:rPr>
        <w:t>Is the NHS confident the vaccine is safe?</w:t>
      </w:r>
      <w:r w:rsidRPr="008117D6">
        <w:rPr>
          <w:rFonts w:eastAsia="Times New Roman" w:cs="Arial"/>
          <w:b/>
          <w:bCs/>
          <w:lang w:eastAsia="en-GB"/>
        </w:rPr>
        <w:t> </w:t>
      </w:r>
      <w:r w:rsidRPr="008117D6">
        <w:rPr>
          <w:rFonts w:eastAsia="Times New Roman" w:cs="Arial"/>
          <w:lang w:eastAsia="en-GB"/>
        </w:rPr>
        <w:t> </w:t>
      </w:r>
      <w:r w:rsidRPr="008117D6">
        <w:rPr>
          <w:rFonts w:eastAsia="Times New Roman" w:cs="Arial"/>
          <w:lang w:val="en-US" w:eastAsia="en-GB"/>
        </w:rPr>
        <w:t> </w:t>
      </w:r>
    </w:p>
    <w:p w14:paraId="4CB99835"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Yes. The NHS will not offer any Covid-19 vaccinations to the public until independent experts have signed off that it is safe to do so.  </w:t>
      </w:r>
      <w:r w:rsidRPr="008117D6">
        <w:rPr>
          <w:rFonts w:eastAsia="Times New Roman" w:cs="Arial"/>
          <w:lang w:val="en-US" w:eastAsia="en-GB"/>
        </w:rPr>
        <w:t> </w:t>
      </w:r>
    </w:p>
    <w:p w14:paraId="07111022"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 </w:t>
      </w:r>
      <w:r w:rsidRPr="008117D6">
        <w:rPr>
          <w:rFonts w:eastAsia="Times New Roman" w:cs="Arial"/>
          <w:lang w:val="en-US" w:eastAsia="en-GB"/>
        </w:rPr>
        <w:t> </w:t>
      </w:r>
    </w:p>
    <w:p w14:paraId="34A4AAE4"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The MHRA, the official UK regulator, have said these vaccines are safe and highly effective, and we have full confidence in their expert judgement and processes.  </w:t>
      </w:r>
      <w:r w:rsidRPr="008117D6">
        <w:rPr>
          <w:rFonts w:eastAsia="Times New Roman" w:cs="Arial"/>
          <w:lang w:val="en-US" w:eastAsia="en-GB"/>
        </w:rPr>
        <w:t> </w:t>
      </w:r>
    </w:p>
    <w:p w14:paraId="2C3CABB2"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 </w:t>
      </w:r>
      <w:r w:rsidRPr="008117D6">
        <w:rPr>
          <w:rFonts w:eastAsia="Times New Roman" w:cs="Arial"/>
          <w:lang w:val="en-US" w:eastAsia="en-GB"/>
        </w:rPr>
        <w:t> </w:t>
      </w:r>
    </w:p>
    <w:p w14:paraId="2E938E5A"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As with any medicine, vaccines are highly regulated products. </w:t>
      </w:r>
      <w:r w:rsidRPr="008117D6">
        <w:rPr>
          <w:rFonts w:eastAsia="Times New Roman" w:cs="Arial"/>
          <w:lang w:val="en-US" w:eastAsia="en-GB"/>
        </w:rPr>
        <w:t> </w:t>
      </w:r>
    </w:p>
    <w:p w14:paraId="6DC8DF7F"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 </w:t>
      </w:r>
      <w:r w:rsidRPr="008117D6">
        <w:rPr>
          <w:rFonts w:eastAsia="Times New Roman" w:cs="Arial"/>
          <w:lang w:val="en-US" w:eastAsia="en-GB"/>
        </w:rPr>
        <w:t> </w:t>
      </w:r>
    </w:p>
    <w:p w14:paraId="4E32EBF2" w14:textId="77777777" w:rsidR="008117D6" w:rsidRPr="008117D6" w:rsidRDefault="008117D6" w:rsidP="008117D6">
      <w:pPr>
        <w:textAlignment w:val="baseline"/>
        <w:rPr>
          <w:rFonts w:eastAsia="Times New Roman" w:cs="Arial"/>
          <w:lang w:eastAsia="en-GB"/>
        </w:rPr>
      </w:pPr>
      <w:r w:rsidRPr="008117D6">
        <w:rPr>
          <w:rFonts w:eastAsia="Times New Roman" w:cs="Arial"/>
          <w:lang w:eastAsia="en-GB"/>
        </w:rPr>
        <w:t xml:space="preserve">There are checks at every stage in the development and manufacturing process, and continued monitoring once it has been authorised and is being used in the wider population. </w:t>
      </w:r>
    </w:p>
    <w:p w14:paraId="12927078" w14:textId="77777777" w:rsidR="008117D6" w:rsidRPr="008117D6" w:rsidRDefault="008117D6" w:rsidP="008117D6">
      <w:pPr>
        <w:textAlignment w:val="baseline"/>
        <w:rPr>
          <w:rFonts w:eastAsia="Times New Roman" w:cs="Arial"/>
          <w:lang w:eastAsia="en-GB"/>
        </w:rPr>
      </w:pPr>
    </w:p>
    <w:p w14:paraId="16F15EFF" w14:textId="77777777" w:rsidR="008117D6" w:rsidRPr="008117D6" w:rsidRDefault="008117D6" w:rsidP="008117D6">
      <w:pPr>
        <w:textAlignment w:val="baseline"/>
        <w:rPr>
          <w:rFonts w:eastAsia="Times New Roman" w:cs="Arial"/>
          <w:lang w:eastAsia="en-GB"/>
        </w:rPr>
      </w:pPr>
      <w:bookmarkStart w:id="5" w:name="_Hlk59542981"/>
      <w:r w:rsidRPr="008117D6">
        <w:rPr>
          <w:rFonts w:eastAsia="Times New Roman" w:cs="Arial"/>
          <w:lang w:eastAsia="en-GB"/>
        </w:rPr>
        <w:t>The MHRA recommend that those with severe allergies to the ingredients of the vaccines should not receive them.</w:t>
      </w:r>
      <w:bookmarkEnd w:id="5"/>
    </w:p>
    <w:p w14:paraId="44D62757"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  </w:t>
      </w:r>
      <w:r w:rsidRPr="008117D6">
        <w:rPr>
          <w:rFonts w:eastAsia="Times New Roman" w:cs="Arial"/>
          <w:lang w:val="en-US" w:eastAsia="en-GB"/>
        </w:rPr>
        <w:t> </w:t>
      </w:r>
    </w:p>
    <w:p w14:paraId="66B0121D"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b/>
          <w:bCs/>
          <w:lang w:val="en-US" w:eastAsia="en-GB"/>
        </w:rPr>
        <w:t>Are there any side effects? </w:t>
      </w:r>
      <w:r w:rsidRPr="008117D6">
        <w:rPr>
          <w:rFonts w:eastAsia="Times New Roman" w:cs="Arial"/>
          <w:lang w:val="en-US" w:eastAsia="en-GB"/>
        </w:rPr>
        <w:t> </w:t>
      </w:r>
    </w:p>
    <w:p w14:paraId="0BB3D6C1"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These are important details which the MHRA always consider when assessing candidate vaccines for use.  </w:t>
      </w:r>
    </w:p>
    <w:p w14:paraId="0D425307"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4477EDC3"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For these vaccines, like lots of others, they have identified that some people might feel slightly unwell, but they report that no significant side effects have been observed in the tens of thousands of people involved in trials.  </w:t>
      </w:r>
    </w:p>
    <w:p w14:paraId="47E930D9"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5803DAF5"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All patients will be provided with information on the vaccine they have received, how to look out for any side effects, and what to do if they do occur, including reporting them to the MHRA. </w:t>
      </w:r>
    </w:p>
    <w:p w14:paraId="26F3D8F3"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73D6A3FD"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More information on possible side effects can be found at </w:t>
      </w:r>
      <w:hyperlink r:id="rId14" w:tgtFrame="_blank" w:history="1">
        <w:r w:rsidRPr="008117D6">
          <w:rPr>
            <w:rFonts w:eastAsia="Times New Roman" w:cs="Arial"/>
            <w:u w:val="single"/>
            <w:lang w:val="en-US" w:eastAsia="en-GB"/>
          </w:rPr>
          <w:t>https://www.nhs.uk/conditions/coronavirus-covid-19/coronavirus-vaccination/coronavirus-vaccine/</w:t>
        </w:r>
      </w:hyperlink>
      <w:r w:rsidRPr="008117D6">
        <w:rPr>
          <w:rFonts w:eastAsia="Times New Roman" w:cs="Arial"/>
          <w:lang w:val="en-US" w:eastAsia="en-GB"/>
        </w:rPr>
        <w:t> </w:t>
      </w:r>
    </w:p>
    <w:p w14:paraId="0C5E0637"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0E2135A3" w14:textId="77777777" w:rsidR="008117D6" w:rsidRPr="008117D6" w:rsidRDefault="008117D6" w:rsidP="008117D6">
      <w:pPr>
        <w:textAlignment w:val="baseline"/>
        <w:rPr>
          <w:rFonts w:ascii="Segoe UI" w:eastAsia="Times New Roman" w:hAnsi="Segoe UI" w:cs="Segoe UI"/>
          <w:sz w:val="18"/>
          <w:szCs w:val="18"/>
          <w:lang w:eastAsia="en-GB"/>
        </w:rPr>
      </w:pPr>
      <w:r w:rsidRPr="008117D6">
        <w:rPr>
          <w:rFonts w:eastAsia="Times New Roman" w:cs="Arial"/>
          <w:b/>
          <w:bCs/>
          <w:lang w:eastAsia="en-GB"/>
        </w:rPr>
        <w:t>When will you publish vaccine ingredients? </w:t>
      </w:r>
      <w:r w:rsidRPr="008117D6">
        <w:rPr>
          <w:rFonts w:eastAsia="Times New Roman" w:cs="Arial"/>
          <w:lang w:eastAsia="en-GB"/>
        </w:rPr>
        <w:t> </w:t>
      </w:r>
    </w:p>
    <w:p w14:paraId="2B1376E6" w14:textId="77777777" w:rsidR="008117D6" w:rsidRPr="008117D6" w:rsidRDefault="008117D6" w:rsidP="008117D6">
      <w:pPr>
        <w:textAlignment w:val="baseline"/>
        <w:rPr>
          <w:rFonts w:eastAsia="Times New Roman" w:cs="Arial"/>
          <w:lang w:eastAsia="en-GB"/>
        </w:rPr>
      </w:pPr>
      <w:r w:rsidRPr="008117D6">
        <w:rPr>
          <w:rFonts w:eastAsia="Times New Roman" w:cs="Arial"/>
          <w:lang w:eastAsia="en-GB"/>
        </w:rPr>
        <w:lastRenderedPageBreak/>
        <w:t>A detailed review of the vaccines and their ingredients have been provided by the MHRA and can be found at the following links:</w:t>
      </w:r>
    </w:p>
    <w:p w14:paraId="24C51060" w14:textId="77777777" w:rsidR="008117D6" w:rsidRPr="008117D6" w:rsidRDefault="008117D6" w:rsidP="008117D6">
      <w:pPr>
        <w:textAlignment w:val="baseline"/>
        <w:rPr>
          <w:rFonts w:eastAsia="Times New Roman" w:cs="Arial"/>
          <w:lang w:eastAsia="en-GB"/>
        </w:rPr>
      </w:pPr>
    </w:p>
    <w:p w14:paraId="3711FCE8" w14:textId="77777777" w:rsidR="008117D6" w:rsidRPr="008117D6" w:rsidRDefault="008117D6" w:rsidP="008117D6">
      <w:pPr>
        <w:rPr>
          <w:rFonts w:ascii="Segoe UI" w:eastAsia="Times New Roman" w:hAnsi="Segoe UI" w:cs="Segoe UI"/>
          <w:sz w:val="18"/>
          <w:szCs w:val="18"/>
          <w:lang w:val="en-US" w:eastAsia="en-GB"/>
        </w:rPr>
      </w:pPr>
      <w:r w:rsidRPr="008117D6">
        <w:rPr>
          <w:rFonts w:eastAsia="Times New Roman" w:cs="Arial"/>
          <w:lang w:eastAsia="en-GB"/>
        </w:rPr>
        <w:t>For the Pfizer/</w:t>
      </w:r>
      <w:proofErr w:type="spellStart"/>
      <w:r w:rsidRPr="008117D6">
        <w:rPr>
          <w:rFonts w:eastAsia="Times New Roman" w:cs="Arial"/>
          <w:lang w:eastAsia="en-GB"/>
        </w:rPr>
        <w:t>BioNTech</w:t>
      </w:r>
      <w:proofErr w:type="spellEnd"/>
      <w:r w:rsidRPr="008117D6">
        <w:rPr>
          <w:rFonts w:eastAsia="Times New Roman" w:cs="Arial"/>
          <w:lang w:eastAsia="en-GB"/>
        </w:rPr>
        <w:t xml:space="preserve"> vaccine information is available here: </w:t>
      </w:r>
      <w:hyperlink r:id="rId15">
        <w:r w:rsidRPr="008117D6">
          <w:rPr>
            <w:rStyle w:val="Hyperlink"/>
            <w:rFonts w:eastAsia="Times New Roman" w:cs="Arial"/>
            <w:lang w:eastAsia="en-GB"/>
          </w:rPr>
          <w:t>https://www.gov.uk/government/publications/regulatory-approval-of-pfizer-biontech-vaccine-for-covid-19</w:t>
        </w:r>
      </w:hyperlink>
      <w:r w:rsidRPr="008117D6">
        <w:rPr>
          <w:rFonts w:eastAsia="Times New Roman" w:cs="Arial"/>
          <w:lang w:eastAsia="en-GB"/>
        </w:rPr>
        <w:t xml:space="preserve"> </w:t>
      </w:r>
    </w:p>
    <w:p w14:paraId="48201571" w14:textId="77777777" w:rsidR="008117D6" w:rsidRPr="008117D6" w:rsidRDefault="008117D6" w:rsidP="008117D6">
      <w:pPr>
        <w:rPr>
          <w:rFonts w:eastAsia="Times New Roman" w:cs="Arial"/>
          <w:lang w:val="en-US" w:eastAsia="en-GB"/>
        </w:rPr>
      </w:pPr>
      <w:r w:rsidRPr="008117D6">
        <w:rPr>
          <w:rFonts w:eastAsia="Times New Roman" w:cs="Arial"/>
          <w:lang w:val="en-US" w:eastAsia="en-GB"/>
        </w:rPr>
        <w:t> </w:t>
      </w:r>
    </w:p>
    <w:p w14:paraId="11E35CA1" w14:textId="77777777" w:rsidR="008117D6" w:rsidRPr="008117D6" w:rsidRDefault="008117D6" w:rsidP="008117D6">
      <w:pPr>
        <w:rPr>
          <w:rFonts w:eastAsia="Times New Roman" w:cs="Arial"/>
          <w:lang w:val="en-US" w:eastAsia="en-GB"/>
        </w:rPr>
      </w:pPr>
      <w:r w:rsidRPr="008117D6">
        <w:rPr>
          <w:rFonts w:eastAsia="Times New Roman" w:cs="Arial"/>
          <w:lang w:val="en-US" w:eastAsia="en-GB"/>
        </w:rPr>
        <w:t xml:space="preserve">For the Oxford/AstraZeneca vaccine information is available here: </w:t>
      </w:r>
      <w:hyperlink r:id="rId16">
        <w:r w:rsidRPr="008117D6">
          <w:rPr>
            <w:rStyle w:val="Hyperlink"/>
            <w:rFonts w:eastAsia="Times New Roman" w:cs="Arial"/>
            <w:lang w:val="en-US" w:eastAsia="en-GB"/>
          </w:rPr>
          <w:t>https://www.gov.uk/government/publications/regulatory-approval-of-covid-19-vaccine-astrazeneca</w:t>
        </w:r>
      </w:hyperlink>
    </w:p>
    <w:p w14:paraId="5A655864" w14:textId="77777777" w:rsidR="008117D6" w:rsidRPr="008117D6" w:rsidRDefault="008117D6" w:rsidP="008117D6">
      <w:pPr>
        <w:textAlignment w:val="baseline"/>
        <w:rPr>
          <w:rFonts w:ascii="Segoe UI" w:eastAsia="Times New Roman" w:hAnsi="Segoe UI" w:cs="Segoe UI"/>
          <w:sz w:val="18"/>
          <w:szCs w:val="18"/>
          <w:lang w:eastAsia="en-GB"/>
        </w:rPr>
      </w:pPr>
    </w:p>
    <w:p w14:paraId="7CFCCE3D" w14:textId="77777777" w:rsidR="008117D6" w:rsidRPr="008117D6" w:rsidRDefault="008117D6" w:rsidP="008117D6">
      <w:pPr>
        <w:textAlignment w:val="baseline"/>
        <w:rPr>
          <w:rFonts w:ascii="Segoe UI" w:eastAsia="Times New Roman" w:hAnsi="Segoe UI" w:cs="Segoe UI"/>
          <w:sz w:val="18"/>
          <w:szCs w:val="18"/>
          <w:lang w:eastAsia="en-GB"/>
        </w:rPr>
      </w:pPr>
      <w:r w:rsidRPr="008117D6">
        <w:rPr>
          <w:rFonts w:eastAsia="Times New Roman" w:cs="Arial"/>
          <w:lang w:eastAsia="en-GB"/>
        </w:rPr>
        <w:t>The British Islamic Medical Association have produced a helpful guide for the Muslim community which can be found at </w:t>
      </w:r>
      <w:hyperlink r:id="rId17" w:tgtFrame="_blank" w:history="1">
        <w:r w:rsidRPr="008117D6">
          <w:rPr>
            <w:rFonts w:eastAsia="Times New Roman" w:cs="Arial"/>
            <w:u w:val="single"/>
            <w:lang w:eastAsia="en-GB"/>
          </w:rPr>
          <w:t>https://britishima.org/pfizer-biontech-covid19-vaccine/</w:t>
        </w:r>
      </w:hyperlink>
      <w:r w:rsidRPr="008117D6">
        <w:rPr>
          <w:rFonts w:eastAsia="Times New Roman" w:cs="Arial"/>
          <w:lang w:eastAsia="en-GB"/>
        </w:rPr>
        <w:t> </w:t>
      </w:r>
    </w:p>
    <w:p w14:paraId="0980F92B" w14:textId="77777777" w:rsidR="008117D6" w:rsidRPr="008117D6" w:rsidRDefault="008117D6" w:rsidP="008117D6">
      <w:pPr>
        <w:textAlignment w:val="baseline"/>
        <w:rPr>
          <w:rFonts w:ascii="Segoe UI" w:eastAsia="Times New Roman" w:hAnsi="Segoe UI" w:cs="Segoe UI"/>
          <w:sz w:val="18"/>
          <w:szCs w:val="18"/>
          <w:lang w:eastAsia="en-GB"/>
        </w:rPr>
      </w:pPr>
      <w:r w:rsidRPr="008117D6">
        <w:rPr>
          <w:rFonts w:eastAsia="Times New Roman" w:cs="Arial"/>
          <w:lang w:eastAsia="en-GB"/>
        </w:rPr>
        <w:t> </w:t>
      </w:r>
    </w:p>
    <w:p w14:paraId="33E3959A" w14:textId="77777777" w:rsidR="008117D6" w:rsidRPr="008117D6" w:rsidRDefault="008117D6" w:rsidP="008117D6">
      <w:pPr>
        <w:textAlignment w:val="baseline"/>
        <w:rPr>
          <w:rFonts w:ascii="Segoe UI" w:eastAsia="Times New Roman" w:hAnsi="Segoe UI" w:cs="Segoe UI"/>
          <w:sz w:val="18"/>
          <w:szCs w:val="18"/>
          <w:lang w:val="en-US" w:eastAsia="en-GB"/>
        </w:rPr>
      </w:pPr>
      <w:bookmarkStart w:id="6" w:name="_Hlk59396088"/>
      <w:r w:rsidRPr="008117D6">
        <w:rPr>
          <w:rFonts w:eastAsia="Times New Roman" w:cs="Arial"/>
          <w:b/>
          <w:bCs/>
          <w:lang w:val="en-US" w:eastAsia="en-GB"/>
        </w:rPr>
        <w:t>What about the allergic reactions that have been reported?</w:t>
      </w:r>
      <w:r w:rsidRPr="008117D6">
        <w:rPr>
          <w:rFonts w:eastAsia="Times New Roman" w:cs="Arial"/>
          <w:lang w:val="en-US" w:eastAsia="en-GB"/>
        </w:rPr>
        <w:t> </w:t>
      </w:r>
    </w:p>
    <w:p w14:paraId="3CEF0A84"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These vaccines are safe and effective for the vast majority of people – they have been tested on tens of thousands of people and assessed by experts.  </w:t>
      </w:r>
    </w:p>
    <w:p w14:paraId="39732E10"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12BAF9ED"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t>Any person with a history of immediate-onset anaphylaxis to the ingredients contained in the vaccines should not receive them. A second dose of the Pfizer/</w:t>
      </w:r>
      <w:proofErr w:type="spellStart"/>
      <w:r w:rsidRPr="008117D6">
        <w:rPr>
          <w:rFonts w:eastAsia="Times New Roman" w:cs="Arial"/>
          <w:lang w:val="en-US" w:eastAsia="en-GB"/>
        </w:rPr>
        <w:t>BioNTech</w:t>
      </w:r>
      <w:proofErr w:type="spellEnd"/>
      <w:r w:rsidRPr="008117D6">
        <w:rPr>
          <w:rFonts w:eastAsia="Times New Roman" w:cs="Arial"/>
          <w:lang w:val="en-US" w:eastAsia="en-GB"/>
        </w:rPr>
        <w:t xml:space="preserve"> vaccine should not be given to those who have experienced anaphylaxis to the first dose of Pfizer/</w:t>
      </w:r>
      <w:proofErr w:type="spellStart"/>
      <w:r w:rsidRPr="008117D6">
        <w:rPr>
          <w:rFonts w:eastAsia="Times New Roman" w:cs="Arial"/>
          <w:lang w:val="en-US" w:eastAsia="en-GB"/>
        </w:rPr>
        <w:t>BioNTech</w:t>
      </w:r>
      <w:proofErr w:type="spellEnd"/>
      <w:r w:rsidRPr="008117D6">
        <w:rPr>
          <w:rFonts w:eastAsia="Times New Roman" w:cs="Arial"/>
          <w:lang w:val="en-US" w:eastAsia="en-GB"/>
        </w:rPr>
        <w:t xml:space="preserve"> vaccination.</w:t>
      </w:r>
    </w:p>
    <w:p w14:paraId="2A12B1F8"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2A424BC4"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Everybody will also be screened for potential allergic reactions before getting vaccinated. All vaccinators will have the training they need to deal with any rare cases of adverse reactions, and all venues will be equipped to care for people who need it – just like with any other vaccine. </w:t>
      </w:r>
    </w:p>
    <w:p w14:paraId="4C615B6B"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bookmarkEnd w:id="6"/>
      <w:r w:rsidRPr="008117D6">
        <w:rPr>
          <w:rFonts w:eastAsia="Times New Roman" w:cs="Arial"/>
          <w:lang w:val="en-US" w:eastAsia="en-GB"/>
        </w:rPr>
        <w:t>  </w:t>
      </w:r>
    </w:p>
    <w:p w14:paraId="4DFD0112"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b/>
          <w:bCs/>
          <w:lang w:val="en-US" w:eastAsia="en-GB"/>
        </w:rPr>
        <w:t>How effective are the vaccines? </w:t>
      </w:r>
      <w:r w:rsidRPr="008117D6">
        <w:rPr>
          <w:rFonts w:eastAsia="Times New Roman" w:cs="Arial"/>
          <w:lang w:val="en-US" w:eastAsia="en-GB"/>
        </w:rPr>
        <w:t> </w:t>
      </w:r>
      <w:r w:rsidRPr="008117D6">
        <w:rPr>
          <w:rFonts w:eastAsia="Times New Roman" w:cs="Arial"/>
          <w:b/>
          <w:bCs/>
          <w:lang w:val="en-US" w:eastAsia="en-GB"/>
        </w:rPr>
        <w:t>How long do they take to work? </w:t>
      </w:r>
      <w:r w:rsidRPr="008117D6">
        <w:rPr>
          <w:rFonts w:eastAsia="Times New Roman" w:cs="Arial"/>
          <w:lang w:val="en-US" w:eastAsia="en-GB"/>
        </w:rPr>
        <w:t> </w:t>
      </w:r>
    </w:p>
    <w:p w14:paraId="7E1EEA46"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t>The MHRA have said these vaccines are highly effective, but to get full protection people need to come back for the second dose – this is really important.  </w:t>
      </w:r>
    </w:p>
    <w:p w14:paraId="030E7E5D" w14:textId="77777777" w:rsidR="008117D6" w:rsidRPr="008117D6" w:rsidRDefault="008117D6" w:rsidP="008117D6">
      <w:pPr>
        <w:textAlignment w:val="baseline"/>
        <w:rPr>
          <w:rFonts w:eastAsia="Times New Roman" w:cs="Arial"/>
          <w:lang w:val="en-US" w:eastAsia="en-GB"/>
        </w:rPr>
      </w:pPr>
    </w:p>
    <w:p w14:paraId="5E125DDF" w14:textId="77777777" w:rsidR="008117D6" w:rsidRPr="008117D6" w:rsidRDefault="008117D6" w:rsidP="008117D6">
      <w:pPr>
        <w:textAlignment w:val="baseline"/>
        <w:rPr>
          <w:rFonts w:eastAsia="Times New Roman"/>
          <w:lang w:val="en-US" w:eastAsia="en-GB"/>
        </w:rPr>
      </w:pPr>
      <w:r w:rsidRPr="008117D6">
        <w:rPr>
          <w:rFonts w:eastAsia="Times New Roman"/>
          <w:lang w:val="en-US" w:eastAsia="en-GB"/>
        </w:rPr>
        <w:t xml:space="preserve">To ensure as many people are vaccinated as quickly as possible, the Department for Health and Social Care now advise that the second dose of both the </w:t>
      </w:r>
      <w:proofErr w:type="spellStart"/>
      <w:r w:rsidRPr="008117D6">
        <w:rPr>
          <w:rFonts w:eastAsia="Times New Roman"/>
          <w:lang w:val="en-US" w:eastAsia="en-GB"/>
        </w:rPr>
        <w:t>OxfordAstraZeneca</w:t>
      </w:r>
      <w:proofErr w:type="spellEnd"/>
      <w:r w:rsidRPr="008117D6">
        <w:rPr>
          <w:rFonts w:eastAsia="Times New Roman"/>
          <w:lang w:val="en-US" w:eastAsia="en-GB"/>
        </w:rPr>
        <w:t xml:space="preserve"> and the Pfizer/</w:t>
      </w:r>
      <w:proofErr w:type="spellStart"/>
      <w:r w:rsidRPr="008117D6">
        <w:rPr>
          <w:rFonts w:eastAsia="Times New Roman"/>
          <w:lang w:val="en-US" w:eastAsia="en-GB"/>
        </w:rPr>
        <w:t>BioNtech</w:t>
      </w:r>
      <w:proofErr w:type="spellEnd"/>
      <w:r w:rsidRPr="008117D6">
        <w:rPr>
          <w:rFonts w:eastAsia="Times New Roman"/>
          <w:lang w:val="en-US" w:eastAsia="en-GB"/>
        </w:rPr>
        <w:t xml:space="preserve"> vaccine should be scheduled up to 12 weeks apart.</w:t>
      </w:r>
    </w:p>
    <w:p w14:paraId="01A814AD" w14:textId="77777777" w:rsidR="008117D6" w:rsidRPr="008117D6" w:rsidRDefault="008117D6" w:rsidP="008117D6">
      <w:pPr>
        <w:textAlignment w:val="baseline"/>
        <w:rPr>
          <w:rFonts w:ascii="Segoe UI" w:eastAsia="Times New Roman" w:hAnsi="Segoe UI" w:cs="Segoe UI"/>
          <w:sz w:val="18"/>
          <w:szCs w:val="18"/>
          <w:lang w:val="en-US" w:eastAsia="en-GB"/>
        </w:rPr>
      </w:pPr>
    </w:p>
    <w:p w14:paraId="282DE11A" w14:textId="77777777" w:rsidR="008117D6" w:rsidRPr="008117D6" w:rsidRDefault="008117D6" w:rsidP="008117D6">
      <w:pPr>
        <w:spacing w:line="276" w:lineRule="auto"/>
        <w:textAlignment w:val="baseline"/>
        <w:rPr>
          <w:rFonts w:cs="Arial"/>
          <w:lang w:val="en-US" w:eastAsia="en-GB"/>
        </w:rPr>
      </w:pPr>
      <w:r w:rsidRPr="008117D6">
        <w:rPr>
          <w:rFonts w:eastAsia="Times New Roman" w:cs="Arial"/>
          <w:lang w:val="en-US" w:eastAsia="en-GB"/>
        </w:rPr>
        <w:t>Full protection kicks in around a week or two after that second dose, which is why it’s also important that when you do get invited, you act on that and get yourself booked in as soon as possible. E</w:t>
      </w:r>
      <w:proofErr w:type="spellStart"/>
      <w:r w:rsidRPr="008117D6">
        <w:rPr>
          <w:rFonts w:cs="Arial"/>
        </w:rPr>
        <w:t>ven</w:t>
      </w:r>
      <w:proofErr w:type="spellEnd"/>
      <w:r w:rsidRPr="008117D6">
        <w:rPr>
          <w:rFonts w:cs="Arial"/>
        </w:rPr>
        <w:t xml:space="preserve"> those who have received a vaccine still need to follow social distancing and other guidance.  </w:t>
      </w:r>
    </w:p>
    <w:p w14:paraId="03217B64"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36875B3F" w14:textId="77777777" w:rsidR="008117D6" w:rsidRPr="008117D6" w:rsidRDefault="008117D6" w:rsidP="008117D6">
      <w:pPr>
        <w:textAlignment w:val="baseline"/>
        <w:rPr>
          <w:rFonts w:ascii="Segoe UI" w:eastAsia="Times New Roman" w:hAnsi="Segoe UI" w:cs="Segoe UI"/>
          <w:sz w:val="18"/>
          <w:szCs w:val="18"/>
          <w:lang w:eastAsia="en-GB"/>
        </w:rPr>
      </w:pPr>
      <w:r w:rsidRPr="008117D6">
        <w:rPr>
          <w:rFonts w:eastAsia="Times New Roman" w:cs="Arial"/>
          <w:b/>
          <w:bCs/>
          <w:lang w:val="en-US" w:eastAsia="en-GB"/>
        </w:rPr>
        <w:t>What happens if a person has the first jab but not the second? </w:t>
      </w:r>
      <w:r w:rsidRPr="008117D6">
        <w:rPr>
          <w:rFonts w:eastAsia="Times New Roman" w:cs="Arial"/>
          <w:lang w:eastAsia="en-GB"/>
        </w:rPr>
        <w:t> </w:t>
      </w:r>
    </w:p>
    <w:p w14:paraId="01C44CA8"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t>Both vaccines have been </w:t>
      </w:r>
      <w:proofErr w:type="spellStart"/>
      <w:r w:rsidRPr="008117D6">
        <w:rPr>
          <w:rFonts w:eastAsia="Times New Roman" w:cs="Arial"/>
          <w:lang w:val="en-US" w:eastAsia="en-GB"/>
        </w:rPr>
        <w:t>authorised</w:t>
      </w:r>
      <w:proofErr w:type="spellEnd"/>
      <w:r w:rsidRPr="008117D6">
        <w:rPr>
          <w:rFonts w:eastAsia="Times New Roman" w:cs="Arial"/>
          <w:lang w:val="en-US" w:eastAsia="en-GB"/>
        </w:rPr>
        <w:t> on the basis of two doses because the evidence from the clinical trials shows that this gives the maximum level of protection. </w:t>
      </w:r>
    </w:p>
    <w:p w14:paraId="62BD83C6" w14:textId="77777777" w:rsidR="008117D6" w:rsidRPr="008117D6" w:rsidRDefault="008117D6" w:rsidP="008117D6">
      <w:pPr>
        <w:textAlignment w:val="baseline"/>
        <w:rPr>
          <w:rFonts w:eastAsia="Times New Roman" w:cs="Arial"/>
          <w:lang w:val="en-US" w:eastAsia="en-GB"/>
        </w:rPr>
      </w:pPr>
    </w:p>
    <w:p w14:paraId="1B752C5C" w14:textId="77777777" w:rsidR="008117D6" w:rsidRPr="008117D6" w:rsidRDefault="008117D6" w:rsidP="008117D6">
      <w:pPr>
        <w:textAlignment w:val="baseline"/>
        <w:rPr>
          <w:rFonts w:eastAsia="Times New Roman"/>
          <w:lang w:val="en-US" w:eastAsia="en-GB"/>
        </w:rPr>
      </w:pPr>
      <w:r w:rsidRPr="008117D6">
        <w:rPr>
          <w:rFonts w:eastAsia="Times New Roman"/>
          <w:lang w:val="en-US" w:eastAsia="en-GB"/>
        </w:rPr>
        <w:lastRenderedPageBreak/>
        <w:t>To ensure as many people are vaccinated as quickly as possible, the Department for Health and Social Care now advise that the second dose of both the Oxford/AstraZeneca and the Pfizer/</w:t>
      </w:r>
      <w:proofErr w:type="spellStart"/>
      <w:r w:rsidRPr="008117D6">
        <w:rPr>
          <w:rFonts w:eastAsia="Times New Roman"/>
          <w:lang w:val="en-US" w:eastAsia="en-GB"/>
        </w:rPr>
        <w:t>BioNtech</w:t>
      </w:r>
      <w:proofErr w:type="spellEnd"/>
      <w:r w:rsidRPr="008117D6">
        <w:rPr>
          <w:rFonts w:eastAsia="Times New Roman"/>
          <w:lang w:val="en-US" w:eastAsia="en-GB"/>
        </w:rPr>
        <w:t xml:space="preserve"> vaccine should be scheduled up to 12 weeks apart.</w:t>
      </w:r>
    </w:p>
    <w:p w14:paraId="79337F57" w14:textId="77777777" w:rsidR="008117D6" w:rsidRPr="008117D6" w:rsidRDefault="008117D6" w:rsidP="008117D6">
      <w:pPr>
        <w:textAlignment w:val="baseline"/>
        <w:rPr>
          <w:rFonts w:eastAsia="Times New Roman" w:cs="Arial"/>
          <w:lang w:val="en-US" w:eastAsia="en-GB"/>
        </w:rPr>
      </w:pPr>
    </w:p>
    <w:p w14:paraId="47A9161B" w14:textId="77777777" w:rsidR="008117D6" w:rsidRPr="008117D6" w:rsidRDefault="008117D6" w:rsidP="008117D6">
      <w:pPr>
        <w:textAlignment w:val="baseline"/>
        <w:rPr>
          <w:rFonts w:ascii="Segoe UI" w:eastAsia="Times New Roman" w:hAnsi="Segoe UI" w:cs="Segoe UI"/>
          <w:sz w:val="18"/>
          <w:szCs w:val="18"/>
          <w:lang w:eastAsia="en-GB"/>
        </w:rPr>
      </w:pPr>
      <w:r w:rsidRPr="008117D6">
        <w:rPr>
          <w:rFonts w:eastAsia="Times New Roman" w:cs="Arial"/>
          <w:lang w:val="en-US" w:eastAsia="en-GB"/>
        </w:rPr>
        <w:t>The evidence doesn’t show any risk to not having the second dose other than not being as protected as you otherwise would be. We would urge everyone to show up for both of their appointments for their own protection as well as to ensure we don’t waste vaccines or the time of NHS staff. </w:t>
      </w:r>
      <w:r w:rsidRPr="008117D6">
        <w:rPr>
          <w:rFonts w:eastAsia="Times New Roman" w:cs="Arial"/>
          <w:lang w:eastAsia="en-GB"/>
        </w:rPr>
        <w:t> </w:t>
      </w:r>
    </w:p>
    <w:p w14:paraId="3CC1DA0F" w14:textId="77777777" w:rsidR="008117D6" w:rsidRPr="008117D6" w:rsidRDefault="008117D6" w:rsidP="008117D6">
      <w:pPr>
        <w:textAlignment w:val="baseline"/>
        <w:rPr>
          <w:rFonts w:ascii="Segoe UI" w:eastAsia="Times New Roman" w:hAnsi="Segoe UI" w:cs="Segoe UI"/>
          <w:sz w:val="18"/>
          <w:szCs w:val="18"/>
          <w:lang w:eastAsia="en-GB"/>
        </w:rPr>
      </w:pPr>
    </w:p>
    <w:p w14:paraId="73D73987"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b/>
          <w:bCs/>
          <w:lang w:eastAsia="en-GB"/>
        </w:rPr>
        <w:t>How were vaccines developed so quickly?</w:t>
      </w:r>
      <w:r w:rsidRPr="008117D6">
        <w:rPr>
          <w:rFonts w:eastAsia="Times New Roman" w:cs="Arial"/>
          <w:lang w:val="en-US" w:eastAsia="en-GB"/>
        </w:rPr>
        <w:t> </w:t>
      </w:r>
    </w:p>
    <w:p w14:paraId="22C6E635"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Medicines including vaccines are highly regulated – and that is no different for the approved COVID-19 vaccines. There a number of enablers that have made this ground-breaking medical advancement possible and why it was possible to develop them relatively quickly compared to other medicines;</w:t>
      </w:r>
      <w:r w:rsidRPr="008117D6">
        <w:rPr>
          <w:rFonts w:eastAsia="Times New Roman" w:cs="Arial"/>
          <w:lang w:val="en-US" w:eastAsia="en-GB"/>
        </w:rPr>
        <w:t> </w:t>
      </w:r>
    </w:p>
    <w:p w14:paraId="437A43F7" w14:textId="77777777" w:rsidR="008117D6" w:rsidRPr="008117D6" w:rsidRDefault="008117D6" w:rsidP="008117D6">
      <w:pPr>
        <w:numPr>
          <w:ilvl w:val="0"/>
          <w:numId w:val="10"/>
        </w:numPr>
        <w:ind w:left="360" w:firstLine="0"/>
        <w:textAlignment w:val="baseline"/>
        <w:rPr>
          <w:rFonts w:eastAsia="Times New Roman" w:cs="Arial"/>
          <w:lang w:val="en-US" w:eastAsia="en-GB"/>
        </w:rPr>
      </w:pPr>
      <w:r w:rsidRPr="008117D6">
        <w:rPr>
          <w:rFonts w:eastAsia="Times New Roman" w:cs="Arial"/>
          <w:lang w:eastAsia="en-GB"/>
        </w:rPr>
        <w:t>The different phases of the clinical trial were delivered to overlap instead of </w:t>
      </w:r>
      <w:proofErr w:type="gramStart"/>
      <w:r w:rsidRPr="008117D6">
        <w:rPr>
          <w:rFonts w:eastAsia="Times New Roman" w:cs="Arial"/>
          <w:lang w:eastAsia="en-GB"/>
        </w:rPr>
        <w:t>run</w:t>
      </w:r>
      <w:proofErr w:type="gramEnd"/>
      <w:r w:rsidRPr="008117D6">
        <w:rPr>
          <w:rFonts w:eastAsia="Times New Roman" w:cs="Arial"/>
          <w:lang w:eastAsia="en-GB"/>
        </w:rPr>
        <w:t> sequentially which sped up the clinical process;</w:t>
      </w:r>
      <w:r w:rsidRPr="008117D6">
        <w:rPr>
          <w:rFonts w:eastAsia="Times New Roman" w:cs="Arial"/>
          <w:lang w:val="en-US" w:eastAsia="en-GB"/>
        </w:rPr>
        <w:t> </w:t>
      </w:r>
    </w:p>
    <w:p w14:paraId="448E23DC" w14:textId="77777777" w:rsidR="008117D6" w:rsidRPr="008117D6" w:rsidRDefault="008117D6" w:rsidP="008117D6">
      <w:pPr>
        <w:numPr>
          <w:ilvl w:val="0"/>
          <w:numId w:val="11"/>
        </w:numPr>
        <w:ind w:left="360" w:firstLine="0"/>
        <w:textAlignment w:val="baseline"/>
        <w:rPr>
          <w:rFonts w:eastAsia="Times New Roman" w:cs="Arial"/>
          <w:lang w:val="en-US" w:eastAsia="en-GB"/>
        </w:rPr>
      </w:pPr>
      <w:r w:rsidRPr="008117D6">
        <w:rPr>
          <w:rFonts w:eastAsia="Times New Roman" w:cs="Arial"/>
          <w:lang w:eastAsia="en-GB"/>
        </w:rPr>
        <w:t>There was a rolling assessment of data packages as soon as they were available so experts at the MHRA could review as the trial was being delivered, ask questions along the way and request extra information as needed – as opposed to getting all information at the end of a trial;</w:t>
      </w:r>
      <w:r w:rsidRPr="008117D6">
        <w:rPr>
          <w:rFonts w:eastAsia="Times New Roman" w:cs="Arial"/>
          <w:lang w:val="en-US" w:eastAsia="en-GB"/>
        </w:rPr>
        <w:t> </w:t>
      </w:r>
    </w:p>
    <w:p w14:paraId="1C02938E" w14:textId="77777777" w:rsidR="008117D6" w:rsidRPr="008117D6" w:rsidRDefault="008117D6" w:rsidP="008117D6">
      <w:pPr>
        <w:numPr>
          <w:ilvl w:val="0"/>
          <w:numId w:val="12"/>
        </w:numPr>
        <w:ind w:left="360" w:firstLine="0"/>
        <w:textAlignment w:val="baseline"/>
        <w:rPr>
          <w:rFonts w:eastAsia="Times New Roman" w:cs="Arial"/>
          <w:lang w:val="en-US" w:eastAsia="en-GB"/>
        </w:rPr>
      </w:pPr>
      <w:r w:rsidRPr="008117D6">
        <w:rPr>
          <w:rFonts w:eastAsia="Times New Roman" w:cs="Arial"/>
          <w:lang w:eastAsia="en-GB"/>
        </w:rPr>
        <w:t>clinical trials managed to recruit people very quickly as a global effort meant thousands of people were willing to volunteer.</w:t>
      </w:r>
      <w:r w:rsidRPr="008117D6">
        <w:rPr>
          <w:rFonts w:eastAsia="Times New Roman" w:cs="Arial"/>
          <w:lang w:val="en-US" w:eastAsia="en-GB"/>
        </w:rPr>
        <w:t> </w:t>
      </w:r>
    </w:p>
    <w:p w14:paraId="29E35FE4"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12E2753D"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b/>
          <w:bCs/>
          <w:lang w:eastAsia="en-GB"/>
        </w:rPr>
        <w:t>Were the trial participants reflective of a multi-ethnic population?</w:t>
      </w:r>
      <w:r w:rsidRPr="008117D6">
        <w:rPr>
          <w:rFonts w:eastAsia="Times New Roman" w:cs="Arial"/>
          <w:lang w:val="en-US" w:eastAsia="en-GB"/>
        </w:rPr>
        <w:t> </w:t>
      </w:r>
    </w:p>
    <w:p w14:paraId="14B85C9C" w14:textId="77777777" w:rsidR="008117D6" w:rsidRPr="008117D6" w:rsidRDefault="008117D6" w:rsidP="008117D6">
      <w:pPr>
        <w:textAlignment w:val="baseline"/>
        <w:rPr>
          <w:rFonts w:eastAsia="Times New Roman" w:cs="Arial"/>
          <w:lang w:eastAsia="en-GB"/>
        </w:rPr>
      </w:pPr>
      <w:r w:rsidRPr="008117D6">
        <w:rPr>
          <w:rFonts w:eastAsia="Times New Roman" w:cs="Arial"/>
          <w:lang w:eastAsia="en-GB"/>
        </w:rPr>
        <w:t>The Public Assessment Reports contain all the scientific information about the trials and information on trial participants.</w:t>
      </w:r>
    </w:p>
    <w:p w14:paraId="7FC59007"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5933680F"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For the Pfizer trial, participants included 9.6% black/African, 26.1% Hispanic/Latino and 3.4% Asian. </w:t>
      </w:r>
      <w:r w:rsidRPr="008117D6">
        <w:rPr>
          <w:rFonts w:eastAsia="Times New Roman" w:cs="Arial"/>
          <w:lang w:val="en-US" w:eastAsia="en-GB"/>
        </w:rPr>
        <w:t> </w:t>
      </w:r>
    </w:p>
    <w:p w14:paraId="242BE9AF"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t> </w:t>
      </w:r>
    </w:p>
    <w:p w14:paraId="43B09712"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t>For the Oxford/AstraZeneca vaccine 10.1% of trial recipients were Black and 3.5% Asian.</w:t>
      </w:r>
    </w:p>
    <w:p w14:paraId="68A065BA" w14:textId="77777777" w:rsidR="008117D6" w:rsidRPr="008117D6" w:rsidRDefault="008117D6" w:rsidP="008117D6">
      <w:pPr>
        <w:textAlignment w:val="baseline"/>
        <w:rPr>
          <w:rFonts w:ascii="Segoe UI" w:eastAsia="Times New Roman" w:hAnsi="Segoe UI" w:cs="Segoe UI"/>
          <w:sz w:val="18"/>
          <w:szCs w:val="18"/>
          <w:lang w:val="en-US" w:eastAsia="en-GB"/>
        </w:rPr>
      </w:pPr>
    </w:p>
    <w:p w14:paraId="6C6B88C1"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There is no evidence either of the vaccines will work differently in different ethnic groups.</w:t>
      </w:r>
      <w:r w:rsidRPr="008117D6">
        <w:rPr>
          <w:rFonts w:eastAsia="Times New Roman" w:cs="Arial"/>
          <w:lang w:val="en-US" w:eastAsia="en-GB"/>
        </w:rPr>
        <w:t> </w:t>
      </w:r>
    </w:p>
    <w:p w14:paraId="746A3B70"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2A77241C"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b/>
          <w:bCs/>
          <w:lang w:eastAsia="en-GB"/>
        </w:rPr>
        <w:t>Were the vaccines tested on high risk groups?</w:t>
      </w:r>
      <w:r w:rsidRPr="008117D6">
        <w:rPr>
          <w:rFonts w:eastAsia="Times New Roman" w:cs="Arial"/>
          <w:lang w:val="en-US" w:eastAsia="en-GB"/>
        </w:rPr>
        <w:t> </w:t>
      </w:r>
    </w:p>
    <w:p w14:paraId="37B119B8"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eastAsia="en-GB"/>
        </w:rPr>
        <w:t>For both vaccines trial participants included a range of those from various ages, immune-compromised and those with underlying health conditions, and both found the efficacy of the vaccine translates through all the subgroups.</w:t>
      </w:r>
      <w:r w:rsidRPr="008117D6">
        <w:rPr>
          <w:rFonts w:eastAsia="Times New Roman" w:cs="Arial"/>
          <w:lang w:val="en-US" w:eastAsia="en-GB"/>
        </w:rPr>
        <w:t> </w:t>
      </w:r>
    </w:p>
    <w:p w14:paraId="20346FA1" w14:textId="77777777" w:rsidR="008117D6" w:rsidRPr="008117D6" w:rsidRDefault="008117D6" w:rsidP="008117D6">
      <w:pPr>
        <w:textAlignment w:val="baseline"/>
        <w:rPr>
          <w:rFonts w:eastAsia="Times New Roman" w:cs="Arial"/>
          <w:lang w:val="en-US" w:eastAsia="en-GB"/>
        </w:rPr>
      </w:pPr>
    </w:p>
    <w:p w14:paraId="16AB276B"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t>Details of trial participants for both vaccines are published online.</w:t>
      </w:r>
    </w:p>
    <w:p w14:paraId="3F13E2A0" w14:textId="77777777" w:rsidR="008117D6" w:rsidRPr="008117D6" w:rsidRDefault="008117D6" w:rsidP="008117D6">
      <w:pPr>
        <w:textAlignment w:val="baseline"/>
        <w:rPr>
          <w:rFonts w:eastAsia="Times New Roman" w:cs="Arial"/>
          <w:lang w:eastAsia="en-GB"/>
        </w:rPr>
      </w:pPr>
    </w:p>
    <w:p w14:paraId="78E9FB26" w14:textId="77777777" w:rsidR="008117D6" w:rsidRPr="008117D6" w:rsidRDefault="008117D6" w:rsidP="008117D6">
      <w:pPr>
        <w:rPr>
          <w:rFonts w:ascii="Segoe UI" w:eastAsia="Times New Roman" w:hAnsi="Segoe UI" w:cs="Segoe UI"/>
          <w:sz w:val="18"/>
          <w:szCs w:val="18"/>
          <w:lang w:val="en-US" w:eastAsia="en-GB"/>
        </w:rPr>
      </w:pPr>
      <w:r w:rsidRPr="008117D6">
        <w:rPr>
          <w:rFonts w:eastAsia="Times New Roman" w:cs="Arial"/>
          <w:lang w:eastAsia="en-GB"/>
        </w:rPr>
        <w:t>For the Pfizer/</w:t>
      </w:r>
      <w:proofErr w:type="spellStart"/>
      <w:r w:rsidRPr="008117D6">
        <w:rPr>
          <w:rFonts w:eastAsia="Times New Roman" w:cs="Arial"/>
          <w:lang w:eastAsia="en-GB"/>
        </w:rPr>
        <w:t>BioNTech</w:t>
      </w:r>
      <w:proofErr w:type="spellEnd"/>
      <w:r w:rsidRPr="008117D6">
        <w:rPr>
          <w:rFonts w:eastAsia="Times New Roman" w:cs="Arial"/>
          <w:lang w:eastAsia="en-GB"/>
        </w:rPr>
        <w:t xml:space="preserve"> vaccine information is available here: </w:t>
      </w:r>
      <w:hyperlink r:id="rId18">
        <w:r w:rsidRPr="008117D6">
          <w:rPr>
            <w:rStyle w:val="Hyperlink"/>
            <w:rFonts w:eastAsia="Times New Roman" w:cs="Arial"/>
            <w:lang w:eastAsia="en-GB"/>
          </w:rPr>
          <w:t>https://www.gov.uk/government/publications/regulatory-approval-of-pfizer-biontech-vaccine-for-covid-19</w:t>
        </w:r>
      </w:hyperlink>
      <w:r w:rsidRPr="008117D6">
        <w:rPr>
          <w:rFonts w:eastAsia="Times New Roman" w:cs="Arial"/>
          <w:lang w:eastAsia="en-GB"/>
        </w:rPr>
        <w:t xml:space="preserve"> </w:t>
      </w:r>
    </w:p>
    <w:p w14:paraId="4354D7A4" w14:textId="77777777" w:rsidR="008117D6" w:rsidRPr="008117D6" w:rsidRDefault="008117D6" w:rsidP="008117D6">
      <w:pPr>
        <w:rPr>
          <w:rFonts w:eastAsia="Times New Roman" w:cs="Arial"/>
          <w:lang w:val="en-US" w:eastAsia="en-GB"/>
        </w:rPr>
      </w:pPr>
      <w:r w:rsidRPr="008117D6">
        <w:rPr>
          <w:rFonts w:eastAsia="Times New Roman" w:cs="Arial"/>
          <w:lang w:val="en-US" w:eastAsia="en-GB"/>
        </w:rPr>
        <w:t> </w:t>
      </w:r>
    </w:p>
    <w:p w14:paraId="28E18BB7" w14:textId="77777777" w:rsidR="008117D6" w:rsidRPr="008117D6" w:rsidRDefault="008117D6" w:rsidP="008117D6">
      <w:pPr>
        <w:rPr>
          <w:rFonts w:eastAsia="Times New Roman" w:cs="Arial"/>
          <w:lang w:val="en-US" w:eastAsia="en-GB"/>
        </w:rPr>
      </w:pPr>
      <w:r w:rsidRPr="008117D6">
        <w:rPr>
          <w:rFonts w:eastAsia="Times New Roman" w:cs="Arial"/>
          <w:lang w:val="en-US" w:eastAsia="en-GB"/>
        </w:rPr>
        <w:t xml:space="preserve">For the Oxford/AstraZeneca vaccine information is available here: </w:t>
      </w:r>
      <w:hyperlink r:id="rId19">
        <w:r w:rsidRPr="008117D6">
          <w:rPr>
            <w:rStyle w:val="Hyperlink"/>
            <w:rFonts w:eastAsia="Times New Roman" w:cs="Arial"/>
            <w:lang w:val="en-US" w:eastAsia="en-GB"/>
          </w:rPr>
          <w:t>https://www.gov.uk/government/publications/regulatory-approval-of-covid-19-vaccine-astrazeneca</w:t>
        </w:r>
      </w:hyperlink>
    </w:p>
    <w:p w14:paraId="6FB9BCDA" w14:textId="77777777" w:rsidR="008117D6" w:rsidRPr="008117D6" w:rsidRDefault="008117D6" w:rsidP="008117D6">
      <w:pPr>
        <w:textAlignment w:val="baseline"/>
        <w:rPr>
          <w:rFonts w:ascii="Segoe UI" w:eastAsia="Times New Roman" w:hAnsi="Segoe UI" w:cs="Segoe UI"/>
          <w:sz w:val="18"/>
          <w:szCs w:val="18"/>
          <w:lang w:val="en-US" w:eastAsia="en-GB"/>
        </w:rPr>
      </w:pPr>
    </w:p>
    <w:p w14:paraId="438EDB13"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b/>
          <w:bCs/>
          <w:lang w:eastAsia="en-GB"/>
        </w:rPr>
        <w:t>Does the vaccine include any parts from foetal or animal origin?</w:t>
      </w:r>
      <w:r w:rsidRPr="008117D6">
        <w:rPr>
          <w:rFonts w:eastAsia="Times New Roman" w:cs="Arial"/>
          <w:lang w:val="en-US" w:eastAsia="en-GB"/>
        </w:rPr>
        <w:t> </w:t>
      </w:r>
    </w:p>
    <w:p w14:paraId="5A7746AF"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 xml:space="preserve">No. There is no material of foetal or animal origin in either vaccine. All ingredients are published in healthcare information on the MHRA’s website. </w:t>
      </w:r>
    </w:p>
    <w:p w14:paraId="2CDF9F29"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t> </w:t>
      </w:r>
    </w:p>
    <w:p w14:paraId="19E9BDD7" w14:textId="77777777" w:rsidR="008117D6" w:rsidRPr="008117D6" w:rsidRDefault="008117D6" w:rsidP="008117D6">
      <w:pPr>
        <w:rPr>
          <w:rFonts w:ascii="Segoe UI" w:eastAsia="Times New Roman" w:hAnsi="Segoe UI" w:cs="Segoe UI"/>
          <w:sz w:val="18"/>
          <w:szCs w:val="18"/>
          <w:lang w:val="en-US" w:eastAsia="en-GB"/>
        </w:rPr>
      </w:pPr>
      <w:r w:rsidRPr="008117D6">
        <w:rPr>
          <w:rFonts w:eastAsia="Times New Roman" w:cs="Arial"/>
          <w:lang w:eastAsia="en-GB"/>
        </w:rPr>
        <w:t>For the Pfizer/</w:t>
      </w:r>
      <w:proofErr w:type="spellStart"/>
      <w:r w:rsidRPr="008117D6">
        <w:rPr>
          <w:rFonts w:eastAsia="Times New Roman" w:cs="Arial"/>
          <w:lang w:eastAsia="en-GB"/>
        </w:rPr>
        <w:t>BioNTech</w:t>
      </w:r>
      <w:proofErr w:type="spellEnd"/>
      <w:r w:rsidRPr="008117D6">
        <w:rPr>
          <w:rFonts w:eastAsia="Times New Roman" w:cs="Arial"/>
          <w:lang w:eastAsia="en-GB"/>
        </w:rPr>
        <w:t xml:space="preserve"> vaccine information is available here: </w:t>
      </w:r>
      <w:hyperlink r:id="rId20">
        <w:r w:rsidRPr="008117D6">
          <w:rPr>
            <w:rStyle w:val="Hyperlink"/>
            <w:rFonts w:eastAsia="Times New Roman" w:cs="Arial"/>
            <w:lang w:eastAsia="en-GB"/>
          </w:rPr>
          <w:t>https://www.gov.uk/government/publications/regulatory-approval-of-pfizer-biontech-vaccine-for-covid-19</w:t>
        </w:r>
      </w:hyperlink>
      <w:r w:rsidRPr="008117D6">
        <w:rPr>
          <w:rFonts w:eastAsia="Times New Roman" w:cs="Arial"/>
          <w:lang w:eastAsia="en-GB"/>
        </w:rPr>
        <w:t xml:space="preserve"> </w:t>
      </w:r>
    </w:p>
    <w:p w14:paraId="3724A1B2"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t> </w:t>
      </w:r>
    </w:p>
    <w:p w14:paraId="135BF32C"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t xml:space="preserve">For the Oxford/AstraZeneca vaccine information is available here: </w:t>
      </w:r>
      <w:hyperlink r:id="rId21">
        <w:r w:rsidRPr="008117D6">
          <w:rPr>
            <w:rStyle w:val="Hyperlink"/>
            <w:rFonts w:eastAsia="Times New Roman" w:cs="Arial"/>
            <w:lang w:val="en-US" w:eastAsia="en-GB"/>
          </w:rPr>
          <w:t>https://www.gov.uk/government/publications/regulatory-approval-of-covid-19-vaccine-astrazeneca</w:t>
        </w:r>
      </w:hyperlink>
      <w:r w:rsidRPr="008117D6">
        <w:rPr>
          <w:rFonts w:eastAsia="Times New Roman" w:cs="Arial"/>
          <w:lang w:val="en-US" w:eastAsia="en-GB"/>
        </w:rPr>
        <w:t xml:space="preserve"> </w:t>
      </w:r>
    </w:p>
    <w:p w14:paraId="498C99BA" w14:textId="77777777" w:rsidR="008117D6" w:rsidRPr="008117D6" w:rsidRDefault="008117D6" w:rsidP="008117D6">
      <w:pPr>
        <w:textAlignment w:val="baseline"/>
        <w:rPr>
          <w:rFonts w:eastAsia="Times New Roman" w:cs="Arial"/>
          <w:b/>
          <w:bCs/>
          <w:lang w:eastAsia="en-GB"/>
        </w:rPr>
      </w:pPr>
    </w:p>
    <w:p w14:paraId="31F25DFF"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b/>
          <w:bCs/>
          <w:lang w:eastAsia="en-GB"/>
        </w:rPr>
        <w:t>Can the vaccine alter your genetic material?</w:t>
      </w:r>
      <w:r w:rsidRPr="008117D6">
        <w:rPr>
          <w:rFonts w:eastAsia="Times New Roman" w:cs="Arial"/>
          <w:lang w:val="en-US" w:eastAsia="en-GB"/>
        </w:rPr>
        <w:t> </w:t>
      </w:r>
    </w:p>
    <w:p w14:paraId="3A0CC8EB"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There is no evidence to suggest that individual genetic material will undergo an alteration after receiving the vaccine</w:t>
      </w:r>
      <w:r w:rsidRPr="008117D6">
        <w:rPr>
          <w:rFonts w:eastAsia="Times New Roman" w:cs="Arial"/>
          <w:lang w:val="en-US" w:eastAsia="en-GB"/>
        </w:rPr>
        <w:t> </w:t>
      </w:r>
    </w:p>
    <w:p w14:paraId="1784AB93"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57B6F5D3"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b/>
          <w:bCs/>
          <w:lang w:eastAsia="en-GB"/>
        </w:rPr>
        <w:t>How does the vaccine work?</w:t>
      </w:r>
      <w:r w:rsidRPr="008117D6">
        <w:rPr>
          <w:rFonts w:eastAsia="Times New Roman" w:cs="Arial"/>
          <w:lang w:val="en-US" w:eastAsia="en-GB"/>
        </w:rPr>
        <w:t> </w:t>
      </w:r>
    </w:p>
    <w:p w14:paraId="21018E2C"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The vaccine works by making a protein from the virus that is important for creating protection. </w:t>
      </w:r>
      <w:r w:rsidRPr="008117D6">
        <w:rPr>
          <w:rFonts w:eastAsia="Times New Roman" w:cs="Arial"/>
          <w:lang w:val="en-US" w:eastAsia="en-GB"/>
        </w:rPr>
        <w:t> </w:t>
      </w:r>
    </w:p>
    <w:p w14:paraId="53B804C0"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559B20A0"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The protein works in the same way they do for other vaccines by stimulating the immune system to make antibodies and cells to fight the infection.</w:t>
      </w:r>
      <w:r w:rsidRPr="008117D6">
        <w:rPr>
          <w:rFonts w:eastAsia="Times New Roman" w:cs="Arial"/>
          <w:lang w:val="en-US" w:eastAsia="en-GB"/>
        </w:rPr>
        <w:t> </w:t>
      </w:r>
    </w:p>
    <w:p w14:paraId="3B3F8306"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0E926269"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b/>
          <w:bCs/>
          <w:lang w:eastAsia="en-GB"/>
        </w:rPr>
        <w:t>How long will my vaccine be effective for?</w:t>
      </w:r>
      <w:r w:rsidRPr="008117D6">
        <w:rPr>
          <w:rFonts w:eastAsia="Times New Roman" w:cs="Arial"/>
          <w:lang w:val="en-US" w:eastAsia="en-GB"/>
        </w:rPr>
        <w:t> </w:t>
      </w:r>
    </w:p>
    <w:p w14:paraId="20D618D5"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We expect these vaccines to work for at least a year – if not longer. This will be constantly monitored.</w:t>
      </w:r>
      <w:r w:rsidRPr="008117D6">
        <w:rPr>
          <w:rFonts w:eastAsia="Times New Roman" w:cs="Arial"/>
          <w:lang w:val="en-US" w:eastAsia="en-GB"/>
        </w:rPr>
        <w:t> </w:t>
      </w:r>
    </w:p>
    <w:p w14:paraId="5083702E"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5D737584" w14:textId="77777777" w:rsidR="008117D6" w:rsidRPr="008117D6" w:rsidRDefault="008117D6" w:rsidP="008117D6">
      <w:pPr>
        <w:textAlignment w:val="baseline"/>
        <w:rPr>
          <w:rFonts w:eastAsia="Times New Roman" w:cs="Arial"/>
          <w:lang w:val="en-US" w:eastAsia="en-GB"/>
        </w:rPr>
      </w:pPr>
      <w:r w:rsidRPr="008117D6">
        <w:rPr>
          <w:rFonts w:eastAsia="Times New Roman" w:cs="Arial"/>
          <w:b/>
          <w:bCs/>
          <w:lang w:eastAsia="en-GB"/>
        </w:rPr>
        <w:t>Are there any groups that shouldn’t have the vaccine?</w:t>
      </w:r>
      <w:r w:rsidRPr="008117D6">
        <w:rPr>
          <w:rFonts w:eastAsia="Times New Roman" w:cs="Arial"/>
          <w:lang w:val="en-US" w:eastAsia="en-GB"/>
        </w:rPr>
        <w:t> </w:t>
      </w:r>
    </w:p>
    <w:p w14:paraId="31703CDE"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eastAsia="en-GB"/>
        </w:rPr>
        <w:t>People with history of a severe allergy to the ingredients of the vaccines should not be vaccinated. Clinicians will discuss this with people before vaccinating them.</w:t>
      </w:r>
    </w:p>
    <w:p w14:paraId="39DBEA6A" w14:textId="77777777" w:rsidR="008117D6" w:rsidRPr="008117D6" w:rsidRDefault="008117D6" w:rsidP="008117D6">
      <w:pPr>
        <w:textAlignment w:val="baseline"/>
        <w:rPr>
          <w:rFonts w:eastAsia="Times New Roman" w:cs="Arial"/>
          <w:lang w:val="en-US" w:eastAsia="en-GB"/>
        </w:rPr>
      </w:pPr>
    </w:p>
    <w:p w14:paraId="44BCAF36" w14:textId="77777777" w:rsidR="008117D6" w:rsidRPr="008117D6" w:rsidRDefault="008117D6" w:rsidP="008117D6">
      <w:pPr>
        <w:textAlignment w:val="baseline"/>
        <w:rPr>
          <w:rFonts w:eastAsia="Times New Roman" w:cs="Arial"/>
          <w:b/>
          <w:bCs/>
          <w:lang w:val="en-US" w:eastAsia="en-GB"/>
        </w:rPr>
      </w:pPr>
      <w:r w:rsidRPr="008117D6">
        <w:rPr>
          <w:rFonts w:eastAsia="Times New Roman" w:cs="Arial"/>
          <w:b/>
          <w:bCs/>
          <w:lang w:val="en-US" w:eastAsia="en-GB"/>
        </w:rPr>
        <w:t>Can I have the vaccine if I’m pregnant?</w:t>
      </w:r>
    </w:p>
    <w:p w14:paraId="159A8821"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t>Yes. The MHRA have updated their guidance to say that pregnant women and those who are breastfeeding can have the vaccine but should discuss it with a clinician to ensure that the benefits outweigh any potential risks.</w:t>
      </w:r>
    </w:p>
    <w:p w14:paraId="646527D6" w14:textId="77777777" w:rsidR="008117D6" w:rsidRPr="008117D6" w:rsidRDefault="008117D6" w:rsidP="008117D6">
      <w:pPr>
        <w:textAlignment w:val="baseline"/>
        <w:rPr>
          <w:rFonts w:eastAsia="Times New Roman" w:cs="Arial"/>
          <w:lang w:val="en-US" w:eastAsia="en-GB"/>
        </w:rPr>
      </w:pPr>
    </w:p>
    <w:p w14:paraId="17B63262" w14:textId="77777777" w:rsidR="008117D6" w:rsidRPr="008117D6" w:rsidRDefault="008117D6" w:rsidP="008117D6">
      <w:pPr>
        <w:textAlignment w:val="baseline"/>
        <w:rPr>
          <w:rFonts w:eastAsia="Times New Roman" w:cs="Arial"/>
          <w:b/>
          <w:bCs/>
          <w:lang w:val="en-US" w:eastAsia="en-GB"/>
        </w:rPr>
      </w:pPr>
      <w:r w:rsidRPr="008117D6">
        <w:rPr>
          <w:rFonts w:eastAsia="Times New Roman" w:cs="Arial"/>
          <w:b/>
          <w:bCs/>
          <w:lang w:val="en-US" w:eastAsia="en-GB"/>
        </w:rPr>
        <w:t>Does the Covid-19 vaccine affect fertility?</w:t>
      </w:r>
    </w:p>
    <w:p w14:paraId="43B793D2"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t>There is no evidence that the vaccine affects fertility. Most people who contract COVID-19 will develop antibody to the spike and there is no evidence of fertility problems after Covid-19 disease.</w:t>
      </w:r>
    </w:p>
    <w:p w14:paraId="74AEBE4C"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t> </w:t>
      </w:r>
    </w:p>
    <w:p w14:paraId="6EC74FBC" w14:textId="77777777" w:rsidR="008117D6" w:rsidRPr="008117D6" w:rsidRDefault="008117D6" w:rsidP="008117D6">
      <w:pPr>
        <w:textAlignment w:val="baseline"/>
        <w:rPr>
          <w:rFonts w:eastAsia="Times New Roman" w:cs="Arial"/>
          <w:b/>
          <w:bCs/>
          <w:lang w:val="en-US" w:eastAsia="en-GB"/>
        </w:rPr>
      </w:pPr>
      <w:r w:rsidRPr="008117D6">
        <w:rPr>
          <w:rFonts w:eastAsia="Times New Roman" w:cs="Arial"/>
          <w:b/>
          <w:bCs/>
          <w:lang w:val="en-US" w:eastAsia="en-GB"/>
        </w:rPr>
        <w:t>Can I have the vaccine during Ramadan/does the vaccine invalidate fasting?</w:t>
      </w:r>
    </w:p>
    <w:p w14:paraId="6F4ACF50"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t>The British Islamic Medical Association have issued specific advice urging Muslims observing Ramadan not to delay getting the vaccine, drawing on analysis from Islamic scholars which says that injections for non-nutritional purposes do not invalidate the fast</w:t>
      </w:r>
    </w:p>
    <w:p w14:paraId="24001F2F" w14:textId="77777777" w:rsidR="008117D6" w:rsidRPr="008117D6" w:rsidRDefault="008117D6" w:rsidP="008117D6">
      <w:pPr>
        <w:textAlignment w:val="baseline"/>
        <w:rPr>
          <w:rFonts w:eastAsia="Times New Roman" w:cs="Arial"/>
          <w:lang w:val="en-US" w:eastAsia="en-GB"/>
        </w:rPr>
      </w:pPr>
    </w:p>
    <w:p w14:paraId="33B90FF0"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val="en-US" w:eastAsia="en-GB"/>
        </w:rPr>
        <w:lastRenderedPageBreak/>
        <w:t xml:space="preserve">Further information is available here: </w:t>
      </w:r>
      <w:hyperlink r:id="rId22" w:anchor="FAST" w:history="1">
        <w:r w:rsidRPr="008117D6">
          <w:rPr>
            <w:rStyle w:val="Hyperlink"/>
            <w:rFonts w:eastAsia="Times New Roman" w:cs="Arial"/>
            <w:lang w:val="en-US" w:eastAsia="en-GB"/>
          </w:rPr>
          <w:t>https://britishima.org/operation-vaccination/hub/statements/#FAST</w:t>
        </w:r>
      </w:hyperlink>
      <w:r w:rsidRPr="008117D6">
        <w:rPr>
          <w:rFonts w:eastAsia="Times New Roman" w:cs="Arial"/>
          <w:lang w:val="en-US" w:eastAsia="en-GB"/>
        </w:rPr>
        <w:t xml:space="preserve"> </w:t>
      </w:r>
    </w:p>
    <w:p w14:paraId="5DA53710" w14:textId="77777777" w:rsidR="008117D6" w:rsidRPr="008117D6" w:rsidRDefault="008117D6" w:rsidP="008117D6">
      <w:pPr>
        <w:textAlignment w:val="baseline"/>
        <w:rPr>
          <w:rFonts w:ascii="Segoe UI" w:eastAsia="Times New Roman" w:hAnsi="Segoe UI" w:cs="Segoe UI"/>
          <w:sz w:val="18"/>
          <w:szCs w:val="18"/>
          <w:lang w:val="en-US" w:eastAsia="en-GB"/>
        </w:rPr>
      </w:pPr>
    </w:p>
    <w:p w14:paraId="263E4897"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b/>
          <w:bCs/>
          <w:lang w:eastAsia="en-GB"/>
        </w:rPr>
        <w:t>Does the vaccine work on those taking immune suppressants?</w:t>
      </w:r>
      <w:r w:rsidRPr="008117D6">
        <w:rPr>
          <w:rFonts w:eastAsia="Times New Roman" w:cs="Arial"/>
          <w:lang w:val="en-US" w:eastAsia="en-GB"/>
        </w:rPr>
        <w:t> </w:t>
      </w:r>
    </w:p>
    <w:p w14:paraId="3E739249"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eastAsia="en-GB"/>
        </w:rPr>
        <w:t>Although the vaccine was not tested on those with very serious immunological conditions, the vaccine has been proven to be very effective and it is unlikely that the vaccine will have no effect at all on these individuals. </w:t>
      </w:r>
      <w:r w:rsidRPr="008117D6">
        <w:rPr>
          <w:rFonts w:eastAsia="Times New Roman" w:cs="Arial"/>
          <w:lang w:val="en-US" w:eastAsia="en-GB"/>
        </w:rPr>
        <w:t> </w:t>
      </w:r>
    </w:p>
    <w:p w14:paraId="72BFD4A8" w14:textId="77777777" w:rsidR="008117D6" w:rsidRPr="008117D6" w:rsidRDefault="008117D6" w:rsidP="008117D6">
      <w:pPr>
        <w:textAlignment w:val="baseline"/>
        <w:rPr>
          <w:rFonts w:ascii="Segoe UI" w:eastAsia="Times New Roman" w:hAnsi="Segoe UI" w:cs="Segoe UI"/>
          <w:sz w:val="18"/>
          <w:szCs w:val="18"/>
          <w:lang w:val="en-US" w:eastAsia="en-GB"/>
        </w:rPr>
      </w:pPr>
      <w:r w:rsidRPr="008117D6">
        <w:rPr>
          <w:rFonts w:eastAsia="Times New Roman" w:cs="Arial"/>
          <w:lang w:val="en-US" w:eastAsia="en-GB"/>
        </w:rPr>
        <w:t> </w:t>
      </w:r>
    </w:p>
    <w:p w14:paraId="444E1E94" w14:textId="77777777" w:rsidR="008117D6" w:rsidRPr="008117D6" w:rsidRDefault="008117D6" w:rsidP="008117D6">
      <w:pPr>
        <w:textAlignment w:val="baseline"/>
        <w:rPr>
          <w:rFonts w:eastAsia="Times New Roman" w:cs="Arial"/>
          <w:lang w:val="en-US" w:eastAsia="en-GB"/>
        </w:rPr>
      </w:pPr>
      <w:r w:rsidRPr="008117D6">
        <w:rPr>
          <w:rFonts w:eastAsia="Times New Roman" w:cs="Arial"/>
          <w:lang w:eastAsia="en-GB"/>
        </w:rPr>
        <w:t>There may be a very small number of people with very complex or severe immunological problems who can’t make any response at all – but the vaccine should not do any harm to these individuals. Individuals meeting these criteria may want to discuss the vaccine further with their specialist doctor.</w:t>
      </w:r>
      <w:r w:rsidRPr="008117D6">
        <w:rPr>
          <w:rFonts w:eastAsia="Times New Roman" w:cs="Arial"/>
          <w:lang w:val="en-US" w:eastAsia="en-GB"/>
        </w:rPr>
        <w:t> </w:t>
      </w:r>
    </w:p>
    <w:p w14:paraId="03F7DCD3" w14:textId="77777777" w:rsidR="008117D6" w:rsidRPr="008117D6" w:rsidRDefault="008117D6" w:rsidP="008117D6">
      <w:pPr>
        <w:textAlignment w:val="baseline"/>
        <w:rPr>
          <w:rFonts w:eastAsia="Times New Roman" w:cs="Arial"/>
          <w:lang w:val="en-US" w:eastAsia="en-GB"/>
        </w:rPr>
      </w:pPr>
    </w:p>
    <w:p w14:paraId="56DF41F3" w14:textId="77777777" w:rsidR="008117D6" w:rsidRPr="008117D6" w:rsidRDefault="008117D6" w:rsidP="008117D6">
      <w:pPr>
        <w:textAlignment w:val="baseline"/>
        <w:rPr>
          <w:rFonts w:eastAsia="Times New Roman" w:cs="Arial"/>
          <w:b/>
          <w:bCs/>
          <w:lang w:eastAsia="en-GB"/>
        </w:rPr>
      </w:pPr>
      <w:r w:rsidRPr="008117D6">
        <w:rPr>
          <w:rFonts w:eastAsia="Times New Roman" w:cs="Arial"/>
          <w:b/>
          <w:bCs/>
          <w:lang w:eastAsia="en-GB"/>
        </w:rPr>
        <w:t>What is being done to encourage vaccine uptake in black, Asian, minority ethnic and other disproportionately affected communities/groups?</w:t>
      </w:r>
    </w:p>
    <w:p w14:paraId="4DF1E310" w14:textId="77777777" w:rsidR="008117D6" w:rsidRPr="008117D6" w:rsidRDefault="008117D6" w:rsidP="008117D6">
      <w:pPr>
        <w:textAlignment w:val="baseline"/>
        <w:rPr>
          <w:rFonts w:eastAsia="Times New Roman" w:cs="Arial"/>
          <w:lang w:eastAsia="en-GB"/>
        </w:rPr>
      </w:pPr>
      <w:r w:rsidRPr="008117D6">
        <w:rPr>
          <w:rFonts w:eastAsia="Times New Roman" w:cs="Arial"/>
          <w:lang w:eastAsia="en-GB"/>
        </w:rPr>
        <w:t>We understand that some communities have specific concerns and may be more hesitant in taking the vaccine than others. The NHS is working collaboratively with partners to ensure vaccine messages reach as diverse an audience as possible and are tailored to meet their needs.</w:t>
      </w:r>
    </w:p>
    <w:p w14:paraId="53A0CA35" w14:textId="77777777" w:rsidR="008117D6" w:rsidRPr="008117D6" w:rsidRDefault="008117D6" w:rsidP="008117D6">
      <w:pPr>
        <w:textAlignment w:val="baseline"/>
        <w:rPr>
          <w:rFonts w:eastAsia="Times New Roman" w:cs="Arial"/>
          <w:lang w:eastAsia="en-GB"/>
        </w:rPr>
      </w:pPr>
    </w:p>
    <w:p w14:paraId="71F4FDFC" w14:textId="4A8667E7" w:rsidR="008117D6" w:rsidRPr="008117D6" w:rsidRDefault="008117D6" w:rsidP="008117D6">
      <w:pPr>
        <w:textAlignment w:val="baseline"/>
        <w:rPr>
          <w:rFonts w:eastAsia="Times New Roman" w:cs="Arial"/>
          <w:lang w:eastAsia="en-GB"/>
        </w:rPr>
      </w:pPr>
      <w:r w:rsidRPr="008117D6">
        <w:rPr>
          <w:rFonts w:eastAsia="Times New Roman" w:cs="Arial"/>
          <w:lang w:eastAsia="en-GB"/>
        </w:rPr>
        <w:t>This includes engagement with community and faith-led groups, charities and other voluntary organisations.</w:t>
      </w:r>
    </w:p>
    <w:p w14:paraId="706FF63F" w14:textId="77777777" w:rsidR="00F4500F" w:rsidRPr="008117D6" w:rsidRDefault="00F4500F">
      <w:pPr>
        <w:rPr>
          <w:rFonts w:ascii="Calibri" w:hAnsi="Calibri" w:cs="Calibri"/>
        </w:rPr>
      </w:pPr>
    </w:p>
    <w:p w14:paraId="49340A2F" w14:textId="0D34F510" w:rsidR="00FF5A56" w:rsidRPr="008117D6" w:rsidRDefault="00FF5A56" w:rsidP="00FF5A56">
      <w:pPr>
        <w:rPr>
          <w:rFonts w:ascii="Calibri" w:hAnsi="Calibri" w:cs="Calibri"/>
          <w:i/>
          <w:iCs/>
          <w:u w:val="single"/>
        </w:rPr>
      </w:pPr>
      <w:r w:rsidRPr="008117D6">
        <w:rPr>
          <w:rFonts w:ascii="Calibri" w:hAnsi="Calibri" w:cs="Calibri"/>
          <w:i/>
          <w:iCs/>
          <w:u w:val="single"/>
        </w:rPr>
        <w:t xml:space="preserve">Covid vaccine information </w:t>
      </w:r>
    </w:p>
    <w:p w14:paraId="3A0C36DA" w14:textId="01A1273C" w:rsidR="002A2686" w:rsidRPr="008117D6" w:rsidRDefault="002A2686">
      <w:pPr>
        <w:rPr>
          <w:rFonts w:ascii="Calibri" w:hAnsi="Calibri" w:cs="Calibri"/>
        </w:rPr>
      </w:pPr>
    </w:p>
    <w:p w14:paraId="75BF07C9" w14:textId="77777777" w:rsidR="002A2686" w:rsidRPr="008117D6" w:rsidRDefault="002A2686" w:rsidP="002A2686">
      <w:pPr>
        <w:rPr>
          <w:rFonts w:ascii="Calibri" w:hAnsi="Calibri" w:cs="Calibri"/>
          <w:b/>
          <w:bCs/>
          <w:i/>
          <w:iCs/>
          <w:color w:val="0F1419"/>
          <w:sz w:val="22"/>
          <w:szCs w:val="22"/>
        </w:rPr>
      </w:pPr>
      <w:r w:rsidRPr="008117D6">
        <w:rPr>
          <w:rFonts w:ascii="Calibri" w:hAnsi="Calibri" w:cs="Calibri"/>
          <w:b/>
          <w:bCs/>
          <w:i/>
          <w:iCs/>
          <w:color w:val="0F1419"/>
          <w:sz w:val="22"/>
          <w:szCs w:val="22"/>
        </w:rPr>
        <w:t>Messaging for local communities in different languages for Covid-19 vaccinations.</w:t>
      </w:r>
    </w:p>
    <w:p w14:paraId="3C9AA846" w14:textId="77777777" w:rsidR="002A2686" w:rsidRPr="008117D6" w:rsidRDefault="002A2686" w:rsidP="002A2686">
      <w:pPr>
        <w:rPr>
          <w:rFonts w:ascii="Calibri" w:hAnsi="Calibri" w:cs="Calibri"/>
          <w:sz w:val="22"/>
          <w:szCs w:val="22"/>
        </w:rPr>
      </w:pPr>
    </w:p>
    <w:p w14:paraId="143661D2" w14:textId="77777777" w:rsidR="002A2686" w:rsidRPr="008117D6" w:rsidRDefault="002A2686" w:rsidP="002A2686">
      <w:pPr>
        <w:pStyle w:val="ListParagraph"/>
        <w:numPr>
          <w:ilvl w:val="0"/>
          <w:numId w:val="5"/>
        </w:numPr>
        <w:spacing w:after="160" w:line="259" w:lineRule="auto"/>
        <w:rPr>
          <w:rFonts w:ascii="Calibri" w:hAnsi="Calibri" w:cs="Calibri"/>
          <w:sz w:val="22"/>
          <w:szCs w:val="22"/>
        </w:rPr>
      </w:pPr>
      <w:r w:rsidRPr="008117D6">
        <w:rPr>
          <w:rFonts w:ascii="Calibri" w:hAnsi="Calibri" w:cs="Calibri"/>
          <w:sz w:val="22"/>
          <w:szCs w:val="22"/>
        </w:rPr>
        <w:t xml:space="preserve">Iranian community (FARSI) - Dr </w:t>
      </w:r>
      <w:proofErr w:type="spellStart"/>
      <w:r w:rsidRPr="008117D6">
        <w:rPr>
          <w:rFonts w:ascii="Calibri" w:hAnsi="Calibri" w:cs="Calibri"/>
          <w:sz w:val="22"/>
          <w:szCs w:val="22"/>
        </w:rPr>
        <w:t>Hosnieh</w:t>
      </w:r>
      <w:proofErr w:type="spellEnd"/>
      <w:r w:rsidRPr="008117D6">
        <w:rPr>
          <w:rFonts w:ascii="Calibri" w:hAnsi="Calibri" w:cs="Calibri"/>
          <w:sz w:val="22"/>
          <w:szCs w:val="22"/>
        </w:rPr>
        <w:t xml:space="preserve"> </w:t>
      </w:r>
      <w:proofErr w:type="spellStart"/>
      <w:r w:rsidRPr="008117D6">
        <w:rPr>
          <w:rFonts w:ascii="Calibri" w:hAnsi="Calibri" w:cs="Calibri"/>
          <w:sz w:val="22"/>
          <w:szCs w:val="22"/>
        </w:rPr>
        <w:t>Djafari-Marbini</w:t>
      </w:r>
      <w:proofErr w:type="spellEnd"/>
    </w:p>
    <w:p w14:paraId="05536758" w14:textId="77777777" w:rsidR="002A2686" w:rsidRPr="008117D6" w:rsidRDefault="00DD4185" w:rsidP="002A2686">
      <w:pPr>
        <w:pStyle w:val="ListParagraph"/>
        <w:rPr>
          <w:rFonts w:ascii="Calibri" w:hAnsi="Calibri" w:cs="Calibri"/>
          <w:sz w:val="22"/>
          <w:szCs w:val="22"/>
        </w:rPr>
      </w:pPr>
      <w:hyperlink r:id="rId23" w:history="1">
        <w:r w:rsidR="002A2686" w:rsidRPr="008117D6">
          <w:rPr>
            <w:rStyle w:val="Hyperlink"/>
            <w:rFonts w:ascii="Calibri" w:hAnsi="Calibri" w:cs="Calibri"/>
            <w:sz w:val="22"/>
            <w:szCs w:val="22"/>
          </w:rPr>
          <w:t>https://www.youtube.com/watch?v=BSMIc4iMDD0</w:t>
        </w:r>
      </w:hyperlink>
    </w:p>
    <w:p w14:paraId="6BB05B54" w14:textId="77777777" w:rsidR="002A2686" w:rsidRPr="008117D6" w:rsidRDefault="002A2686" w:rsidP="002A2686">
      <w:pPr>
        <w:pStyle w:val="ListParagraph"/>
        <w:rPr>
          <w:rFonts w:ascii="Calibri" w:hAnsi="Calibri" w:cs="Calibri"/>
          <w:sz w:val="22"/>
          <w:szCs w:val="22"/>
        </w:rPr>
      </w:pPr>
    </w:p>
    <w:p w14:paraId="67ACA6D7" w14:textId="77777777" w:rsidR="002A2686" w:rsidRPr="008117D6" w:rsidRDefault="002A2686" w:rsidP="002A2686">
      <w:pPr>
        <w:pStyle w:val="ListParagraph"/>
        <w:numPr>
          <w:ilvl w:val="0"/>
          <w:numId w:val="5"/>
        </w:numPr>
        <w:spacing w:after="160" w:line="259" w:lineRule="auto"/>
        <w:rPr>
          <w:rFonts w:ascii="Calibri" w:hAnsi="Calibri" w:cs="Calibri"/>
          <w:sz w:val="22"/>
          <w:szCs w:val="22"/>
        </w:rPr>
      </w:pPr>
      <w:r w:rsidRPr="008117D6">
        <w:rPr>
          <w:rFonts w:ascii="Calibri" w:hAnsi="Calibri" w:cs="Calibri"/>
          <w:sz w:val="22"/>
          <w:szCs w:val="22"/>
        </w:rPr>
        <w:t xml:space="preserve">Arabic - </w:t>
      </w:r>
      <w:proofErr w:type="spellStart"/>
      <w:r w:rsidRPr="008117D6">
        <w:rPr>
          <w:rFonts w:ascii="Calibri" w:hAnsi="Calibri" w:cs="Calibri"/>
          <w:sz w:val="22"/>
          <w:szCs w:val="22"/>
        </w:rPr>
        <w:t>Dr.</w:t>
      </w:r>
      <w:proofErr w:type="spellEnd"/>
      <w:r w:rsidRPr="008117D6">
        <w:rPr>
          <w:rFonts w:ascii="Calibri" w:hAnsi="Calibri" w:cs="Calibri"/>
          <w:sz w:val="22"/>
          <w:szCs w:val="22"/>
        </w:rPr>
        <w:t xml:space="preserve"> Kamel Ait </w:t>
      </w:r>
      <w:proofErr w:type="spellStart"/>
      <w:r w:rsidRPr="008117D6">
        <w:rPr>
          <w:rFonts w:ascii="Calibri" w:hAnsi="Calibri" w:cs="Calibri"/>
          <w:sz w:val="22"/>
          <w:szCs w:val="22"/>
        </w:rPr>
        <w:t>Tahar</w:t>
      </w:r>
      <w:proofErr w:type="spellEnd"/>
    </w:p>
    <w:p w14:paraId="658973B9" w14:textId="77777777" w:rsidR="002A2686" w:rsidRPr="008117D6" w:rsidRDefault="00DD4185" w:rsidP="002A2686">
      <w:pPr>
        <w:pStyle w:val="ListParagraph"/>
        <w:rPr>
          <w:rFonts w:ascii="Calibri" w:hAnsi="Calibri" w:cs="Calibri"/>
          <w:sz w:val="22"/>
          <w:szCs w:val="22"/>
        </w:rPr>
      </w:pPr>
      <w:hyperlink r:id="rId24" w:history="1">
        <w:r w:rsidR="002A2686" w:rsidRPr="008117D6">
          <w:rPr>
            <w:rStyle w:val="Hyperlink"/>
            <w:rFonts w:ascii="Calibri" w:hAnsi="Calibri" w:cs="Calibri"/>
            <w:sz w:val="22"/>
            <w:szCs w:val="22"/>
          </w:rPr>
          <w:t>https://www.youtube.com/watch?v=A4h_BsId0sE</w:t>
        </w:r>
      </w:hyperlink>
    </w:p>
    <w:p w14:paraId="65297671" w14:textId="77777777" w:rsidR="002A2686" w:rsidRPr="008117D6" w:rsidRDefault="002A2686" w:rsidP="002A2686">
      <w:pPr>
        <w:pStyle w:val="ListParagraph"/>
        <w:rPr>
          <w:rFonts w:ascii="Calibri" w:hAnsi="Calibri" w:cs="Calibri"/>
          <w:sz w:val="22"/>
          <w:szCs w:val="22"/>
        </w:rPr>
      </w:pPr>
    </w:p>
    <w:p w14:paraId="02B1BF05" w14:textId="77777777" w:rsidR="002A2686" w:rsidRPr="008117D6" w:rsidRDefault="002A2686" w:rsidP="002A2686">
      <w:pPr>
        <w:pStyle w:val="ListParagraph"/>
        <w:numPr>
          <w:ilvl w:val="0"/>
          <w:numId w:val="5"/>
        </w:numPr>
        <w:spacing w:after="160" w:line="259" w:lineRule="auto"/>
        <w:rPr>
          <w:rFonts w:ascii="Calibri" w:hAnsi="Calibri" w:cs="Calibri"/>
          <w:sz w:val="22"/>
          <w:szCs w:val="22"/>
        </w:rPr>
      </w:pPr>
      <w:r w:rsidRPr="008117D6">
        <w:rPr>
          <w:rFonts w:ascii="Calibri" w:hAnsi="Calibri" w:cs="Calibri"/>
          <w:sz w:val="22"/>
          <w:szCs w:val="22"/>
        </w:rPr>
        <w:t>Punjabi - Zaheer Qureshi, Treasurer, Asian Cultural Centre, in PUNJABI</w:t>
      </w:r>
    </w:p>
    <w:p w14:paraId="77F9E0DB" w14:textId="77777777" w:rsidR="002A2686" w:rsidRPr="008117D6" w:rsidRDefault="00DD4185" w:rsidP="002A2686">
      <w:pPr>
        <w:pStyle w:val="ListParagraph"/>
        <w:rPr>
          <w:rFonts w:ascii="Calibri" w:hAnsi="Calibri" w:cs="Calibri"/>
          <w:sz w:val="22"/>
          <w:szCs w:val="22"/>
        </w:rPr>
      </w:pPr>
      <w:hyperlink r:id="rId25" w:history="1">
        <w:r w:rsidR="002A2686" w:rsidRPr="008117D6">
          <w:rPr>
            <w:rStyle w:val="Hyperlink"/>
            <w:rFonts w:ascii="Calibri" w:hAnsi="Calibri" w:cs="Calibri"/>
            <w:sz w:val="22"/>
            <w:szCs w:val="22"/>
          </w:rPr>
          <w:t>https://www.youtube.com/watch?v=6Pei-4uya_A</w:t>
        </w:r>
      </w:hyperlink>
    </w:p>
    <w:p w14:paraId="48341AAF" w14:textId="77777777" w:rsidR="002A2686" w:rsidRPr="008117D6" w:rsidRDefault="002A2686" w:rsidP="002A2686">
      <w:pPr>
        <w:pStyle w:val="ListParagraph"/>
        <w:rPr>
          <w:rFonts w:ascii="Calibri" w:hAnsi="Calibri" w:cs="Calibri"/>
          <w:sz w:val="22"/>
          <w:szCs w:val="22"/>
        </w:rPr>
      </w:pPr>
    </w:p>
    <w:p w14:paraId="11F0965A" w14:textId="77777777" w:rsidR="002A2686" w:rsidRPr="008117D6" w:rsidRDefault="002A2686" w:rsidP="002A2686">
      <w:pPr>
        <w:pStyle w:val="ListParagraph"/>
        <w:numPr>
          <w:ilvl w:val="0"/>
          <w:numId w:val="5"/>
        </w:numPr>
        <w:spacing w:after="160" w:line="259" w:lineRule="auto"/>
        <w:rPr>
          <w:rFonts w:ascii="Calibri" w:hAnsi="Calibri" w:cs="Calibri"/>
          <w:sz w:val="22"/>
          <w:szCs w:val="22"/>
        </w:rPr>
      </w:pPr>
      <w:r w:rsidRPr="008117D6">
        <w:rPr>
          <w:rFonts w:ascii="Calibri" w:hAnsi="Calibri" w:cs="Calibri"/>
          <w:sz w:val="22"/>
          <w:szCs w:val="22"/>
        </w:rPr>
        <w:t xml:space="preserve">Hindu - </w:t>
      </w:r>
      <w:proofErr w:type="spellStart"/>
      <w:r w:rsidRPr="008117D6">
        <w:rPr>
          <w:rFonts w:ascii="Calibri" w:hAnsi="Calibri" w:cs="Calibri"/>
          <w:sz w:val="22"/>
          <w:szCs w:val="22"/>
        </w:rPr>
        <w:t>Dr.</w:t>
      </w:r>
      <w:proofErr w:type="spellEnd"/>
      <w:r w:rsidRPr="008117D6">
        <w:rPr>
          <w:rFonts w:ascii="Calibri" w:hAnsi="Calibri" w:cs="Calibri"/>
          <w:sz w:val="22"/>
          <w:szCs w:val="22"/>
        </w:rPr>
        <w:t xml:space="preserve"> Gian Gopal, Chairman, OHTCCP, in HINDI</w:t>
      </w:r>
    </w:p>
    <w:p w14:paraId="55C4A7F3" w14:textId="77777777" w:rsidR="002A2686" w:rsidRPr="008117D6" w:rsidRDefault="00DD4185" w:rsidP="002A2686">
      <w:pPr>
        <w:pStyle w:val="ListParagraph"/>
        <w:rPr>
          <w:rFonts w:ascii="Calibri" w:hAnsi="Calibri" w:cs="Calibri"/>
          <w:sz w:val="22"/>
          <w:szCs w:val="22"/>
        </w:rPr>
      </w:pPr>
      <w:hyperlink r:id="rId26" w:history="1">
        <w:r w:rsidR="002A2686" w:rsidRPr="008117D6">
          <w:rPr>
            <w:rStyle w:val="Hyperlink"/>
            <w:rFonts w:ascii="Calibri" w:hAnsi="Calibri" w:cs="Calibri"/>
            <w:sz w:val="22"/>
            <w:szCs w:val="22"/>
          </w:rPr>
          <w:t>https://www.youtube.com/watch?v=pCDGJF4v-Nk</w:t>
        </w:r>
      </w:hyperlink>
    </w:p>
    <w:p w14:paraId="746C0A63" w14:textId="77777777" w:rsidR="002A2686" w:rsidRPr="008117D6" w:rsidRDefault="002A2686" w:rsidP="002A2686">
      <w:pPr>
        <w:pStyle w:val="ListParagraph"/>
        <w:rPr>
          <w:rFonts w:ascii="Calibri" w:hAnsi="Calibri" w:cs="Calibri"/>
          <w:sz w:val="22"/>
          <w:szCs w:val="22"/>
        </w:rPr>
      </w:pPr>
    </w:p>
    <w:p w14:paraId="6FD7747E" w14:textId="77777777" w:rsidR="002A2686" w:rsidRPr="008117D6" w:rsidRDefault="002A2686" w:rsidP="002A2686">
      <w:pPr>
        <w:rPr>
          <w:rFonts w:ascii="Calibri" w:hAnsi="Calibri" w:cs="Calibri"/>
          <w:b/>
          <w:bCs/>
          <w:i/>
          <w:iCs/>
          <w:sz w:val="22"/>
          <w:szCs w:val="22"/>
        </w:rPr>
      </w:pPr>
      <w:r w:rsidRPr="008117D6">
        <w:rPr>
          <w:rFonts w:ascii="Calibri" w:hAnsi="Calibri" w:cs="Calibri"/>
          <w:b/>
          <w:bCs/>
          <w:i/>
          <w:iCs/>
          <w:sz w:val="22"/>
          <w:szCs w:val="22"/>
        </w:rPr>
        <w:t>British Islamic Medical Association - guidance on the Pfizer vaccine</w:t>
      </w:r>
    </w:p>
    <w:p w14:paraId="379D01C8" w14:textId="77777777" w:rsidR="002A2686" w:rsidRPr="008117D6" w:rsidRDefault="00DD4185" w:rsidP="002A2686">
      <w:pPr>
        <w:pStyle w:val="ListParagraph"/>
        <w:rPr>
          <w:rFonts w:ascii="Calibri" w:hAnsi="Calibri" w:cs="Calibri"/>
          <w:sz w:val="22"/>
          <w:szCs w:val="22"/>
        </w:rPr>
      </w:pPr>
      <w:hyperlink r:id="rId27" w:history="1">
        <w:r w:rsidR="002A2686" w:rsidRPr="008117D6">
          <w:rPr>
            <w:rStyle w:val="Hyperlink"/>
            <w:rFonts w:ascii="Calibri" w:hAnsi="Calibri" w:cs="Calibri"/>
            <w:sz w:val="22"/>
            <w:szCs w:val="22"/>
          </w:rPr>
          <w:t>https://t.co/nLUucIWJrW?amp=1</w:t>
        </w:r>
      </w:hyperlink>
    </w:p>
    <w:p w14:paraId="1D5A20D0" w14:textId="77777777" w:rsidR="002A2686" w:rsidRPr="008117D6" w:rsidRDefault="002A2686" w:rsidP="002A2686">
      <w:pPr>
        <w:pStyle w:val="ListParagraph"/>
        <w:rPr>
          <w:rFonts w:ascii="Calibri" w:hAnsi="Calibri" w:cs="Calibri"/>
          <w:sz w:val="22"/>
          <w:szCs w:val="22"/>
        </w:rPr>
      </w:pPr>
    </w:p>
    <w:p w14:paraId="25A98629" w14:textId="77777777" w:rsidR="002A2686" w:rsidRPr="008117D6" w:rsidRDefault="002A2686" w:rsidP="002A2686">
      <w:pPr>
        <w:rPr>
          <w:rFonts w:ascii="Calibri" w:hAnsi="Calibri" w:cs="Calibri"/>
          <w:b/>
          <w:bCs/>
          <w:i/>
          <w:iCs/>
          <w:sz w:val="22"/>
          <w:szCs w:val="22"/>
        </w:rPr>
      </w:pPr>
      <w:r w:rsidRPr="008117D6">
        <w:rPr>
          <w:rFonts w:ascii="Calibri" w:hAnsi="Calibri" w:cs="Calibri"/>
          <w:b/>
          <w:bCs/>
          <w:i/>
          <w:iCs/>
          <w:sz w:val="22"/>
          <w:szCs w:val="22"/>
        </w:rPr>
        <w:t>Coronavirus vaccine Q&amp;A in five South Asian languages</w:t>
      </w:r>
    </w:p>
    <w:p w14:paraId="738C8804" w14:textId="77777777" w:rsidR="002A2686" w:rsidRPr="008117D6" w:rsidRDefault="002A2686" w:rsidP="002A2686">
      <w:pPr>
        <w:pStyle w:val="ListParagraph"/>
        <w:rPr>
          <w:rFonts w:ascii="Calibri" w:hAnsi="Calibri" w:cs="Calibri"/>
          <w:sz w:val="22"/>
          <w:szCs w:val="22"/>
        </w:rPr>
      </w:pPr>
      <w:r w:rsidRPr="008117D6">
        <w:rPr>
          <w:rFonts w:ascii="Calibri" w:hAnsi="Calibri" w:cs="Calibri"/>
          <w:sz w:val="22"/>
          <w:szCs w:val="22"/>
        </w:rPr>
        <w:t>Gujarati, Punjabi, Sylheti, Tamil, Urdu</w:t>
      </w:r>
    </w:p>
    <w:p w14:paraId="714AF956" w14:textId="4C6EDB5A" w:rsidR="002A2686" w:rsidRPr="008117D6" w:rsidRDefault="00DD4185" w:rsidP="002A2686">
      <w:pPr>
        <w:pStyle w:val="ListParagraph"/>
        <w:rPr>
          <w:rStyle w:val="Hyperlink"/>
          <w:rFonts w:ascii="Calibri" w:hAnsi="Calibri" w:cs="Calibri"/>
          <w:sz w:val="22"/>
          <w:szCs w:val="22"/>
        </w:rPr>
      </w:pPr>
      <w:hyperlink r:id="rId28" w:history="1">
        <w:r w:rsidR="002A2686" w:rsidRPr="008117D6">
          <w:rPr>
            <w:rStyle w:val="Hyperlink"/>
            <w:rFonts w:ascii="Calibri" w:hAnsi="Calibri" w:cs="Calibri"/>
            <w:sz w:val="22"/>
            <w:szCs w:val="22"/>
          </w:rPr>
          <w:t>Coronavirus vaccine Q&amp;A in five South Asian languages - BBC News</w:t>
        </w:r>
      </w:hyperlink>
    </w:p>
    <w:p w14:paraId="53E1DA25" w14:textId="1A7A9E1A" w:rsidR="00F0282A" w:rsidRPr="008117D6" w:rsidRDefault="00F0282A" w:rsidP="002A2686">
      <w:pPr>
        <w:pStyle w:val="ListParagraph"/>
        <w:rPr>
          <w:rStyle w:val="Hyperlink"/>
          <w:rFonts w:ascii="Calibri" w:hAnsi="Calibri" w:cs="Calibri"/>
          <w:sz w:val="22"/>
          <w:szCs w:val="22"/>
        </w:rPr>
      </w:pPr>
    </w:p>
    <w:p w14:paraId="6D100B0F" w14:textId="35404651" w:rsidR="00F0282A" w:rsidRPr="008117D6" w:rsidRDefault="00F0282A" w:rsidP="00F0282A">
      <w:pPr>
        <w:rPr>
          <w:rFonts w:ascii="Calibri" w:hAnsi="Calibri" w:cs="Calibri"/>
          <w:b/>
          <w:bCs/>
          <w:i/>
          <w:iCs/>
          <w:sz w:val="22"/>
          <w:szCs w:val="22"/>
        </w:rPr>
      </w:pPr>
      <w:r w:rsidRPr="008117D6">
        <w:rPr>
          <w:rFonts w:ascii="Calibri" w:hAnsi="Calibri" w:cs="Calibri"/>
          <w:b/>
          <w:bCs/>
          <w:i/>
          <w:iCs/>
          <w:sz w:val="22"/>
          <w:szCs w:val="22"/>
        </w:rPr>
        <w:t>Famous BAME people speaking about why it is safe to have the vaccine</w:t>
      </w:r>
    </w:p>
    <w:p w14:paraId="784FE11A" w14:textId="25CE1080" w:rsidR="00F0282A" w:rsidRPr="008117D6" w:rsidRDefault="00F0282A" w:rsidP="00F0282A">
      <w:pPr>
        <w:pStyle w:val="ListParagraph"/>
        <w:numPr>
          <w:ilvl w:val="0"/>
          <w:numId w:val="4"/>
        </w:numPr>
        <w:rPr>
          <w:rFonts w:ascii="Calibri" w:hAnsi="Calibri" w:cs="Calibri"/>
        </w:rPr>
      </w:pPr>
      <w:r w:rsidRPr="008117D6">
        <w:rPr>
          <w:rFonts w:ascii="Calibri" w:hAnsi="Calibri" w:cs="Calibri"/>
        </w:rPr>
        <w:t>The Adil Ray video;-</w:t>
      </w:r>
      <w:hyperlink r:id="rId29" w:history="1">
        <w:r w:rsidRPr="008117D6">
          <w:rPr>
            <w:rStyle w:val="Hyperlink"/>
            <w:rFonts w:ascii="Calibri" w:hAnsi="Calibri" w:cs="Calibri"/>
          </w:rPr>
          <w:t>https://www.youtube.com/watch?v=wg00_7vSQis&amp;feature=youtu.be</w:t>
        </w:r>
      </w:hyperlink>
      <w:r w:rsidRPr="008117D6">
        <w:rPr>
          <w:rFonts w:ascii="Calibri" w:hAnsi="Calibri" w:cs="Calibri"/>
        </w:rPr>
        <w:t xml:space="preserve"> </w:t>
      </w:r>
    </w:p>
    <w:p w14:paraId="5DC1F7FD" w14:textId="77777777" w:rsidR="002A2686" w:rsidRPr="008117D6" w:rsidRDefault="002A2686" w:rsidP="002A2686">
      <w:pPr>
        <w:rPr>
          <w:rFonts w:ascii="Calibri" w:hAnsi="Calibri" w:cs="Calibri"/>
          <w:sz w:val="22"/>
          <w:szCs w:val="22"/>
        </w:rPr>
      </w:pPr>
    </w:p>
    <w:p w14:paraId="75539D3E" w14:textId="77777777" w:rsidR="002A2686" w:rsidRPr="008117D6" w:rsidRDefault="002A2686" w:rsidP="002A2686">
      <w:pPr>
        <w:rPr>
          <w:rFonts w:ascii="Calibri" w:hAnsi="Calibri" w:cs="Calibri"/>
          <w:b/>
          <w:bCs/>
          <w:i/>
          <w:iCs/>
          <w:sz w:val="22"/>
          <w:szCs w:val="22"/>
        </w:rPr>
      </w:pPr>
      <w:r w:rsidRPr="008117D6">
        <w:rPr>
          <w:rFonts w:ascii="Calibri" w:hAnsi="Calibri" w:cs="Calibri"/>
          <w:b/>
          <w:bCs/>
          <w:i/>
          <w:iCs/>
          <w:sz w:val="22"/>
          <w:szCs w:val="22"/>
        </w:rPr>
        <w:t>How are COVID-19 vaccines being developed so quickly? (English)</w:t>
      </w:r>
    </w:p>
    <w:p w14:paraId="23C448CA" w14:textId="77777777" w:rsidR="002A2686" w:rsidRPr="008117D6" w:rsidRDefault="00DD4185" w:rsidP="002A2686">
      <w:pPr>
        <w:pStyle w:val="ListParagraph"/>
        <w:rPr>
          <w:rStyle w:val="Hyperlink"/>
          <w:rFonts w:ascii="Calibri" w:hAnsi="Calibri" w:cs="Calibri"/>
          <w:sz w:val="22"/>
          <w:szCs w:val="22"/>
        </w:rPr>
      </w:pPr>
      <w:hyperlink r:id="rId30" w:history="1">
        <w:r w:rsidR="002A2686" w:rsidRPr="008117D6">
          <w:rPr>
            <w:rStyle w:val="Hyperlink"/>
            <w:rFonts w:ascii="Calibri" w:hAnsi="Calibri" w:cs="Calibri"/>
            <w:sz w:val="22"/>
            <w:szCs w:val="22"/>
          </w:rPr>
          <w:t>How are COVID-19 vaccines being developed so quickly? - YouTube</w:t>
        </w:r>
      </w:hyperlink>
    </w:p>
    <w:p w14:paraId="279106E5" w14:textId="01C2542A" w:rsidR="00D1645B" w:rsidRPr="008117D6" w:rsidRDefault="00D1645B" w:rsidP="00281A1A">
      <w:pPr>
        <w:rPr>
          <w:rFonts w:ascii="Calibri" w:hAnsi="Calibri" w:cs="Calibri"/>
        </w:rPr>
      </w:pPr>
      <w:bookmarkStart w:id="7" w:name="_GoBack"/>
      <w:bookmarkEnd w:id="7"/>
    </w:p>
    <w:p w14:paraId="303DCF6B" w14:textId="77777777" w:rsidR="00D1645B" w:rsidRPr="008117D6" w:rsidRDefault="00D1645B" w:rsidP="00D1645B">
      <w:pPr>
        <w:rPr>
          <w:rFonts w:ascii="Calibri" w:hAnsi="Calibri" w:cs="Calibri"/>
        </w:rPr>
      </w:pPr>
    </w:p>
    <w:p w14:paraId="53E18B03" w14:textId="177ACE17" w:rsidR="00D1645B" w:rsidRPr="008117D6" w:rsidRDefault="002A2686" w:rsidP="00D1645B">
      <w:pPr>
        <w:rPr>
          <w:rFonts w:ascii="Calibri" w:hAnsi="Calibri" w:cs="Calibri"/>
          <w:i/>
          <w:iCs/>
          <w:u w:val="single"/>
        </w:rPr>
      </w:pPr>
      <w:r w:rsidRPr="008117D6">
        <w:rPr>
          <w:rFonts w:ascii="Calibri" w:hAnsi="Calibri" w:cs="Calibri"/>
          <w:i/>
          <w:iCs/>
          <w:u w:val="single"/>
        </w:rPr>
        <w:t>General Coronavirus guidance</w:t>
      </w:r>
    </w:p>
    <w:p w14:paraId="5D40FD7A" w14:textId="21492935" w:rsidR="002A2686" w:rsidRPr="008117D6" w:rsidRDefault="002A2686" w:rsidP="00D1645B">
      <w:pPr>
        <w:rPr>
          <w:rFonts w:ascii="Calibri" w:hAnsi="Calibri" w:cs="Calibri"/>
          <w:i/>
          <w:iCs/>
        </w:rPr>
      </w:pPr>
    </w:p>
    <w:p w14:paraId="424E7339" w14:textId="77777777" w:rsidR="002A2686" w:rsidRPr="008117D6" w:rsidRDefault="002A2686" w:rsidP="002A2686">
      <w:pPr>
        <w:rPr>
          <w:rFonts w:ascii="Calibri" w:hAnsi="Calibri" w:cs="Calibri"/>
          <w:b/>
          <w:bCs/>
          <w:i/>
          <w:iCs/>
          <w:sz w:val="22"/>
          <w:szCs w:val="22"/>
        </w:rPr>
      </w:pPr>
      <w:r w:rsidRPr="008117D6">
        <w:rPr>
          <w:rFonts w:ascii="Calibri" w:hAnsi="Calibri" w:cs="Calibri"/>
          <w:b/>
          <w:bCs/>
          <w:i/>
          <w:iCs/>
          <w:sz w:val="22"/>
          <w:szCs w:val="22"/>
        </w:rPr>
        <w:t>Coronavirus advice to BAME communities from Newcastle Hospital's medical practitioners</w:t>
      </w:r>
    </w:p>
    <w:p w14:paraId="56A71CB6" w14:textId="77777777" w:rsidR="002A2686" w:rsidRPr="008117D6" w:rsidRDefault="002A2686" w:rsidP="002A2686">
      <w:pPr>
        <w:numPr>
          <w:ilvl w:val="0"/>
          <w:numId w:val="6"/>
        </w:numPr>
        <w:shd w:val="clear" w:color="auto" w:fill="FFFFFF"/>
        <w:spacing w:before="100" w:beforeAutospacing="1" w:after="100" w:afterAutospacing="1"/>
        <w:rPr>
          <w:rFonts w:ascii="Calibri" w:hAnsi="Calibri" w:cs="Calibri"/>
          <w:color w:val="333333"/>
        </w:rPr>
      </w:pPr>
      <w:r w:rsidRPr="008117D6">
        <w:rPr>
          <w:rFonts w:ascii="Calibri" w:hAnsi="Calibri" w:cs="Calibri"/>
          <w:color w:val="333333"/>
        </w:rPr>
        <w:t>Arabic - </w:t>
      </w:r>
      <w:hyperlink r:id="rId31" w:history="1">
        <w:r w:rsidRPr="008117D6">
          <w:rPr>
            <w:rStyle w:val="Hyperlink"/>
            <w:rFonts w:ascii="Calibri" w:hAnsi="Calibri" w:cs="Calibri"/>
            <w:color w:val="23527B"/>
          </w:rPr>
          <w:t>https://youtu.be/EQrsEI-M6f8</w:t>
        </w:r>
      </w:hyperlink>
      <w:r w:rsidRPr="008117D6">
        <w:rPr>
          <w:rFonts w:ascii="Calibri" w:hAnsi="Calibri" w:cs="Calibri"/>
          <w:color w:val="333333"/>
        </w:rPr>
        <w:t> </w:t>
      </w:r>
    </w:p>
    <w:p w14:paraId="64054523" w14:textId="77777777" w:rsidR="002A2686" w:rsidRPr="008117D6" w:rsidRDefault="002A2686" w:rsidP="002A2686">
      <w:pPr>
        <w:numPr>
          <w:ilvl w:val="0"/>
          <w:numId w:val="6"/>
        </w:numPr>
        <w:shd w:val="clear" w:color="auto" w:fill="FFFFFF"/>
        <w:spacing w:before="100" w:beforeAutospacing="1" w:after="100" w:afterAutospacing="1"/>
        <w:rPr>
          <w:rFonts w:ascii="Calibri" w:hAnsi="Calibri" w:cs="Calibri"/>
          <w:color w:val="333333"/>
        </w:rPr>
      </w:pPr>
      <w:r w:rsidRPr="008117D6">
        <w:rPr>
          <w:rFonts w:ascii="Calibri" w:hAnsi="Calibri" w:cs="Calibri"/>
          <w:color w:val="333333"/>
        </w:rPr>
        <w:t>Bengali - </w:t>
      </w:r>
      <w:hyperlink r:id="rId32" w:history="1">
        <w:r w:rsidRPr="008117D6">
          <w:rPr>
            <w:rStyle w:val="Hyperlink"/>
            <w:rFonts w:ascii="Calibri" w:hAnsi="Calibri" w:cs="Calibri"/>
            <w:color w:val="23527B"/>
          </w:rPr>
          <w:t>https://youtu.be/MOJJRh54mB4</w:t>
        </w:r>
      </w:hyperlink>
    </w:p>
    <w:p w14:paraId="393A3372" w14:textId="77777777" w:rsidR="002A2686" w:rsidRPr="008117D6" w:rsidRDefault="002A2686" w:rsidP="002A2686">
      <w:pPr>
        <w:numPr>
          <w:ilvl w:val="0"/>
          <w:numId w:val="6"/>
        </w:numPr>
        <w:shd w:val="clear" w:color="auto" w:fill="FFFFFF"/>
        <w:spacing w:before="100" w:beforeAutospacing="1" w:after="100" w:afterAutospacing="1"/>
        <w:rPr>
          <w:rFonts w:ascii="Calibri" w:hAnsi="Calibri" w:cs="Calibri"/>
          <w:color w:val="333333"/>
        </w:rPr>
      </w:pPr>
      <w:r w:rsidRPr="008117D6">
        <w:rPr>
          <w:rFonts w:ascii="Calibri" w:hAnsi="Calibri" w:cs="Calibri"/>
          <w:color w:val="333333"/>
        </w:rPr>
        <w:t>Bengali Sylheti - </w:t>
      </w:r>
      <w:hyperlink r:id="rId33" w:history="1">
        <w:r w:rsidRPr="008117D6">
          <w:rPr>
            <w:rStyle w:val="Hyperlink"/>
            <w:rFonts w:ascii="Calibri" w:hAnsi="Calibri" w:cs="Calibri"/>
            <w:color w:val="23527B"/>
          </w:rPr>
          <w:t>https://youtu.be/U3GF7B3P80Y</w:t>
        </w:r>
      </w:hyperlink>
    </w:p>
    <w:p w14:paraId="08D46D31" w14:textId="77777777" w:rsidR="002A2686" w:rsidRPr="008117D6" w:rsidRDefault="002A2686" w:rsidP="002A2686">
      <w:pPr>
        <w:numPr>
          <w:ilvl w:val="0"/>
          <w:numId w:val="6"/>
        </w:numPr>
        <w:shd w:val="clear" w:color="auto" w:fill="FFFFFF"/>
        <w:spacing w:before="100" w:beforeAutospacing="1" w:after="100" w:afterAutospacing="1"/>
        <w:rPr>
          <w:rFonts w:ascii="Calibri" w:hAnsi="Calibri" w:cs="Calibri"/>
          <w:color w:val="333333"/>
        </w:rPr>
      </w:pPr>
      <w:r w:rsidRPr="008117D6">
        <w:rPr>
          <w:rFonts w:ascii="Calibri" w:hAnsi="Calibri" w:cs="Calibri"/>
          <w:color w:val="333333"/>
        </w:rPr>
        <w:t>Hindi - </w:t>
      </w:r>
      <w:hyperlink r:id="rId34" w:history="1">
        <w:r w:rsidRPr="008117D6">
          <w:rPr>
            <w:rStyle w:val="Hyperlink"/>
            <w:rFonts w:ascii="Calibri" w:hAnsi="Calibri" w:cs="Calibri"/>
            <w:color w:val="23527B"/>
          </w:rPr>
          <w:t>https://youtu.be/Q5D8MQWy5AI</w:t>
        </w:r>
      </w:hyperlink>
    </w:p>
    <w:p w14:paraId="586D9CEF" w14:textId="77777777" w:rsidR="002A2686" w:rsidRPr="008117D6" w:rsidRDefault="002A2686" w:rsidP="002A2686">
      <w:pPr>
        <w:numPr>
          <w:ilvl w:val="0"/>
          <w:numId w:val="6"/>
        </w:numPr>
        <w:shd w:val="clear" w:color="auto" w:fill="FFFFFF"/>
        <w:spacing w:before="100" w:beforeAutospacing="1" w:after="100" w:afterAutospacing="1"/>
        <w:rPr>
          <w:rFonts w:ascii="Calibri" w:hAnsi="Calibri" w:cs="Calibri"/>
          <w:color w:val="333333"/>
        </w:rPr>
      </w:pPr>
      <w:proofErr w:type="spellStart"/>
      <w:r w:rsidRPr="008117D6">
        <w:rPr>
          <w:rFonts w:ascii="Calibri" w:hAnsi="Calibri" w:cs="Calibri"/>
          <w:color w:val="333333"/>
        </w:rPr>
        <w:t>DKurdish</w:t>
      </w:r>
      <w:proofErr w:type="spellEnd"/>
      <w:r w:rsidRPr="008117D6">
        <w:rPr>
          <w:rFonts w:ascii="Calibri" w:hAnsi="Calibri" w:cs="Calibri"/>
          <w:color w:val="333333"/>
        </w:rPr>
        <w:t xml:space="preserve"> Sorani - </w:t>
      </w:r>
      <w:hyperlink r:id="rId35" w:history="1">
        <w:r w:rsidRPr="008117D6">
          <w:rPr>
            <w:rStyle w:val="Hyperlink"/>
            <w:rFonts w:ascii="Calibri" w:hAnsi="Calibri" w:cs="Calibri"/>
            <w:color w:val="23527B"/>
          </w:rPr>
          <w:t>https://youtu.be/N0QLGtfoyw8</w:t>
        </w:r>
      </w:hyperlink>
    </w:p>
    <w:p w14:paraId="002A5625" w14:textId="77777777" w:rsidR="002A2686" w:rsidRPr="008117D6" w:rsidRDefault="002A2686" w:rsidP="002A2686">
      <w:pPr>
        <w:numPr>
          <w:ilvl w:val="0"/>
          <w:numId w:val="6"/>
        </w:numPr>
        <w:shd w:val="clear" w:color="auto" w:fill="FFFFFF"/>
        <w:spacing w:before="100" w:beforeAutospacing="1" w:after="100" w:afterAutospacing="1"/>
        <w:rPr>
          <w:rFonts w:ascii="Calibri" w:hAnsi="Calibri" w:cs="Calibri"/>
          <w:color w:val="333333"/>
        </w:rPr>
      </w:pPr>
      <w:r w:rsidRPr="008117D6">
        <w:rPr>
          <w:rFonts w:ascii="Calibri" w:hAnsi="Calibri" w:cs="Calibri"/>
          <w:color w:val="333333"/>
        </w:rPr>
        <w:t>Polish - </w:t>
      </w:r>
      <w:hyperlink r:id="rId36" w:history="1">
        <w:r w:rsidRPr="008117D6">
          <w:rPr>
            <w:rStyle w:val="Hyperlink"/>
            <w:rFonts w:ascii="Calibri" w:hAnsi="Calibri" w:cs="Calibri"/>
            <w:color w:val="23527B"/>
          </w:rPr>
          <w:t>https://youtu.be/9IRwP0S_hVw</w:t>
        </w:r>
      </w:hyperlink>
    </w:p>
    <w:p w14:paraId="73376A55" w14:textId="77777777" w:rsidR="002A2686" w:rsidRPr="008117D6" w:rsidRDefault="002A2686" w:rsidP="002A2686">
      <w:pPr>
        <w:numPr>
          <w:ilvl w:val="0"/>
          <w:numId w:val="6"/>
        </w:numPr>
        <w:shd w:val="clear" w:color="auto" w:fill="FFFFFF"/>
        <w:spacing w:before="100" w:beforeAutospacing="1" w:after="100" w:afterAutospacing="1"/>
        <w:rPr>
          <w:rFonts w:ascii="Calibri" w:hAnsi="Calibri" w:cs="Calibri"/>
          <w:color w:val="333333"/>
        </w:rPr>
      </w:pPr>
      <w:r w:rsidRPr="008117D6">
        <w:rPr>
          <w:rFonts w:ascii="Calibri" w:hAnsi="Calibri" w:cs="Calibri"/>
          <w:color w:val="333333"/>
        </w:rPr>
        <w:t>Punjabi Indian – </w:t>
      </w:r>
      <w:hyperlink r:id="rId37" w:history="1">
        <w:r w:rsidRPr="008117D6">
          <w:rPr>
            <w:rStyle w:val="Hyperlink"/>
            <w:rFonts w:ascii="Calibri" w:hAnsi="Calibri" w:cs="Calibri"/>
            <w:color w:val="23527B"/>
          </w:rPr>
          <w:t>https://youtu.be/737to-4DuPY</w:t>
        </w:r>
      </w:hyperlink>
      <w:r w:rsidRPr="008117D6">
        <w:rPr>
          <w:rFonts w:ascii="Calibri" w:hAnsi="Calibri" w:cs="Calibri"/>
          <w:color w:val="333333"/>
        </w:rPr>
        <w:t> </w:t>
      </w:r>
    </w:p>
    <w:p w14:paraId="2FF7351E" w14:textId="77777777" w:rsidR="002A2686" w:rsidRPr="008117D6" w:rsidRDefault="002A2686" w:rsidP="002A2686">
      <w:pPr>
        <w:numPr>
          <w:ilvl w:val="0"/>
          <w:numId w:val="6"/>
        </w:numPr>
        <w:shd w:val="clear" w:color="auto" w:fill="FFFFFF"/>
        <w:spacing w:before="100" w:beforeAutospacing="1" w:after="100" w:afterAutospacing="1"/>
        <w:rPr>
          <w:rFonts w:ascii="Calibri" w:hAnsi="Calibri" w:cs="Calibri"/>
          <w:color w:val="333333"/>
        </w:rPr>
      </w:pPr>
      <w:r w:rsidRPr="008117D6">
        <w:rPr>
          <w:rFonts w:ascii="Calibri" w:hAnsi="Calibri" w:cs="Calibri"/>
          <w:color w:val="333333"/>
        </w:rPr>
        <w:t>Punjabi Pakistani – </w:t>
      </w:r>
      <w:hyperlink r:id="rId38" w:history="1">
        <w:r w:rsidRPr="008117D6">
          <w:rPr>
            <w:rStyle w:val="Hyperlink"/>
            <w:rFonts w:ascii="Calibri" w:hAnsi="Calibri" w:cs="Calibri"/>
            <w:color w:val="23527B"/>
          </w:rPr>
          <w:t>https://youtu.be/6HrFUq9SfGk</w:t>
        </w:r>
      </w:hyperlink>
      <w:r w:rsidRPr="008117D6">
        <w:rPr>
          <w:rFonts w:ascii="Calibri" w:hAnsi="Calibri" w:cs="Calibri"/>
          <w:color w:val="333333"/>
        </w:rPr>
        <w:t> </w:t>
      </w:r>
    </w:p>
    <w:p w14:paraId="39BD99E3" w14:textId="77777777" w:rsidR="002A2686" w:rsidRPr="008117D6" w:rsidRDefault="002A2686" w:rsidP="002A2686">
      <w:pPr>
        <w:numPr>
          <w:ilvl w:val="0"/>
          <w:numId w:val="6"/>
        </w:numPr>
        <w:shd w:val="clear" w:color="auto" w:fill="FFFFFF"/>
        <w:spacing w:before="100" w:beforeAutospacing="1" w:after="100" w:afterAutospacing="1"/>
        <w:rPr>
          <w:rFonts w:ascii="Calibri" w:hAnsi="Calibri" w:cs="Calibri"/>
          <w:color w:val="333333"/>
        </w:rPr>
      </w:pPr>
      <w:r w:rsidRPr="008117D6">
        <w:rPr>
          <w:rFonts w:ascii="Calibri" w:hAnsi="Calibri" w:cs="Calibri"/>
          <w:color w:val="333333"/>
        </w:rPr>
        <w:t>Urdu - </w:t>
      </w:r>
      <w:hyperlink r:id="rId39" w:history="1">
        <w:r w:rsidRPr="008117D6">
          <w:rPr>
            <w:rStyle w:val="Hyperlink"/>
            <w:rFonts w:ascii="Calibri" w:hAnsi="Calibri" w:cs="Calibri"/>
            <w:color w:val="23527B"/>
          </w:rPr>
          <w:t>https://youtu.be/DTaR1wbVTcc</w:t>
        </w:r>
      </w:hyperlink>
    </w:p>
    <w:p w14:paraId="39C57913" w14:textId="77777777" w:rsidR="002A2686" w:rsidRPr="008117D6" w:rsidRDefault="002A2686" w:rsidP="002A2686">
      <w:pPr>
        <w:pStyle w:val="Heading2"/>
        <w:shd w:val="clear" w:color="auto" w:fill="FFFFFF"/>
        <w:spacing w:before="300" w:beforeAutospacing="0"/>
        <w:rPr>
          <w:rFonts w:ascii="Calibri" w:hAnsi="Calibri" w:cs="Calibri"/>
          <w:i/>
          <w:iCs/>
          <w:sz w:val="24"/>
          <w:szCs w:val="24"/>
        </w:rPr>
      </w:pPr>
      <w:r w:rsidRPr="008117D6">
        <w:rPr>
          <w:rFonts w:ascii="Calibri" w:hAnsi="Calibri" w:cs="Calibri"/>
          <w:i/>
          <w:iCs/>
          <w:sz w:val="24"/>
          <w:szCs w:val="24"/>
        </w:rPr>
        <w:t>Stay at home message in different language – Newcastle Council</w:t>
      </w:r>
    </w:p>
    <w:p w14:paraId="67C29F0C" w14:textId="77777777" w:rsidR="002A2686" w:rsidRPr="008117D6" w:rsidRDefault="00DD4185" w:rsidP="002A2686">
      <w:pPr>
        <w:numPr>
          <w:ilvl w:val="0"/>
          <w:numId w:val="7"/>
        </w:numPr>
        <w:shd w:val="clear" w:color="auto" w:fill="FFFFFF"/>
        <w:spacing w:before="100" w:beforeAutospacing="1" w:after="100" w:afterAutospacing="1"/>
        <w:rPr>
          <w:rFonts w:ascii="Calibri" w:hAnsi="Calibri" w:cs="Calibri"/>
          <w:color w:val="333333"/>
        </w:rPr>
      </w:pPr>
      <w:hyperlink r:id="rId40" w:history="1">
        <w:r w:rsidR="002A2686" w:rsidRPr="008117D6">
          <w:rPr>
            <w:rStyle w:val="Hyperlink"/>
            <w:rFonts w:ascii="Calibri" w:hAnsi="Calibri" w:cs="Calibri"/>
            <w:color w:val="23527B"/>
          </w:rPr>
          <w:t>Arabic </w:t>
        </w:r>
      </w:hyperlink>
      <w:r w:rsidR="002A2686" w:rsidRPr="008117D6">
        <w:rPr>
          <w:rFonts w:ascii="Calibri" w:hAnsi="Calibri" w:cs="Calibri"/>
          <w:color w:val="333333"/>
        </w:rPr>
        <w:t>(pdf, 125kb)</w:t>
      </w:r>
    </w:p>
    <w:p w14:paraId="305C84B3" w14:textId="77777777" w:rsidR="002A2686" w:rsidRPr="008117D6" w:rsidRDefault="00DD4185" w:rsidP="002A2686">
      <w:pPr>
        <w:numPr>
          <w:ilvl w:val="0"/>
          <w:numId w:val="7"/>
        </w:numPr>
        <w:shd w:val="clear" w:color="auto" w:fill="FFFFFF"/>
        <w:spacing w:before="100" w:beforeAutospacing="1" w:after="100" w:afterAutospacing="1"/>
        <w:rPr>
          <w:rFonts w:ascii="Calibri" w:hAnsi="Calibri" w:cs="Calibri"/>
          <w:color w:val="333333"/>
        </w:rPr>
      </w:pPr>
      <w:hyperlink r:id="rId41" w:history="1">
        <w:r w:rsidR="002A2686" w:rsidRPr="008117D6">
          <w:rPr>
            <w:rStyle w:val="Hyperlink"/>
            <w:rFonts w:ascii="Calibri" w:hAnsi="Calibri" w:cs="Calibri"/>
            <w:color w:val="23527B"/>
          </w:rPr>
          <w:t>Bengali </w:t>
        </w:r>
      </w:hyperlink>
      <w:r w:rsidR="002A2686" w:rsidRPr="008117D6">
        <w:rPr>
          <w:rFonts w:ascii="Calibri" w:hAnsi="Calibri" w:cs="Calibri"/>
          <w:color w:val="333333"/>
        </w:rPr>
        <w:t>(pdf, 367kb)</w:t>
      </w:r>
    </w:p>
    <w:p w14:paraId="685B8BBC" w14:textId="77777777" w:rsidR="002A2686" w:rsidRPr="008117D6" w:rsidRDefault="00DD4185" w:rsidP="002A2686">
      <w:pPr>
        <w:numPr>
          <w:ilvl w:val="0"/>
          <w:numId w:val="7"/>
        </w:numPr>
        <w:shd w:val="clear" w:color="auto" w:fill="FFFFFF"/>
        <w:spacing w:before="100" w:beforeAutospacing="1" w:after="100" w:afterAutospacing="1"/>
        <w:rPr>
          <w:rFonts w:ascii="Calibri" w:hAnsi="Calibri" w:cs="Calibri"/>
          <w:color w:val="333333"/>
        </w:rPr>
      </w:pPr>
      <w:hyperlink r:id="rId42" w:history="1">
        <w:r w:rsidR="002A2686" w:rsidRPr="008117D6">
          <w:rPr>
            <w:rStyle w:val="Hyperlink"/>
            <w:rFonts w:ascii="Calibri" w:hAnsi="Calibri" w:cs="Calibri"/>
            <w:color w:val="23527B"/>
          </w:rPr>
          <w:t>Farsi </w:t>
        </w:r>
      </w:hyperlink>
      <w:r w:rsidR="002A2686" w:rsidRPr="008117D6">
        <w:rPr>
          <w:rFonts w:ascii="Calibri" w:hAnsi="Calibri" w:cs="Calibri"/>
          <w:color w:val="333333"/>
        </w:rPr>
        <w:t>(pdf, 201kb)</w:t>
      </w:r>
    </w:p>
    <w:p w14:paraId="1B0C9ACB" w14:textId="77777777" w:rsidR="002A2686" w:rsidRPr="008117D6" w:rsidRDefault="00DD4185" w:rsidP="002A2686">
      <w:pPr>
        <w:numPr>
          <w:ilvl w:val="0"/>
          <w:numId w:val="7"/>
        </w:numPr>
        <w:shd w:val="clear" w:color="auto" w:fill="FFFFFF"/>
        <w:spacing w:before="100" w:beforeAutospacing="1" w:after="100" w:afterAutospacing="1"/>
        <w:rPr>
          <w:rFonts w:ascii="Calibri" w:hAnsi="Calibri" w:cs="Calibri"/>
          <w:color w:val="333333"/>
        </w:rPr>
      </w:pPr>
      <w:hyperlink r:id="rId43" w:history="1">
        <w:r w:rsidR="002A2686" w:rsidRPr="008117D6">
          <w:rPr>
            <w:rStyle w:val="Hyperlink"/>
            <w:rFonts w:ascii="Calibri" w:hAnsi="Calibri" w:cs="Calibri"/>
            <w:color w:val="23527B"/>
          </w:rPr>
          <w:t>Hindi </w:t>
        </w:r>
      </w:hyperlink>
      <w:r w:rsidR="002A2686" w:rsidRPr="008117D6">
        <w:rPr>
          <w:rFonts w:ascii="Calibri" w:hAnsi="Calibri" w:cs="Calibri"/>
          <w:color w:val="333333"/>
        </w:rPr>
        <w:t>(pdf, 305kb)</w:t>
      </w:r>
    </w:p>
    <w:p w14:paraId="4D9B1C03" w14:textId="77777777" w:rsidR="002A2686" w:rsidRPr="008117D6" w:rsidRDefault="00DD4185" w:rsidP="002A2686">
      <w:pPr>
        <w:numPr>
          <w:ilvl w:val="0"/>
          <w:numId w:val="7"/>
        </w:numPr>
        <w:shd w:val="clear" w:color="auto" w:fill="FFFFFF"/>
        <w:spacing w:before="100" w:beforeAutospacing="1" w:after="100" w:afterAutospacing="1"/>
        <w:rPr>
          <w:rFonts w:ascii="Calibri" w:hAnsi="Calibri" w:cs="Calibri"/>
          <w:color w:val="333333"/>
        </w:rPr>
      </w:pPr>
      <w:hyperlink r:id="rId44" w:history="1">
        <w:r w:rsidR="002A2686" w:rsidRPr="008117D6">
          <w:rPr>
            <w:rStyle w:val="Hyperlink"/>
            <w:rFonts w:ascii="Calibri" w:hAnsi="Calibri" w:cs="Calibri"/>
            <w:color w:val="23527B"/>
          </w:rPr>
          <w:t>Mandarin </w:t>
        </w:r>
      </w:hyperlink>
      <w:r w:rsidR="002A2686" w:rsidRPr="008117D6">
        <w:rPr>
          <w:rFonts w:ascii="Calibri" w:hAnsi="Calibri" w:cs="Calibri"/>
          <w:color w:val="333333"/>
        </w:rPr>
        <w:t>(pdf, 123kb)</w:t>
      </w:r>
    </w:p>
    <w:p w14:paraId="528E76C1" w14:textId="77777777" w:rsidR="002A2686" w:rsidRPr="008117D6" w:rsidRDefault="00DD4185" w:rsidP="002A2686">
      <w:pPr>
        <w:numPr>
          <w:ilvl w:val="0"/>
          <w:numId w:val="7"/>
        </w:numPr>
        <w:shd w:val="clear" w:color="auto" w:fill="FFFFFF"/>
        <w:spacing w:before="100" w:beforeAutospacing="1" w:after="100" w:afterAutospacing="1"/>
        <w:rPr>
          <w:rFonts w:ascii="Calibri" w:hAnsi="Calibri" w:cs="Calibri"/>
          <w:color w:val="333333"/>
        </w:rPr>
      </w:pPr>
      <w:hyperlink r:id="rId45" w:history="1">
        <w:r w:rsidR="002A2686" w:rsidRPr="008117D6">
          <w:rPr>
            <w:rStyle w:val="Hyperlink"/>
            <w:rFonts w:ascii="Calibri" w:hAnsi="Calibri" w:cs="Calibri"/>
            <w:color w:val="23527B"/>
          </w:rPr>
          <w:t>Polish </w:t>
        </w:r>
      </w:hyperlink>
      <w:r w:rsidR="002A2686" w:rsidRPr="008117D6">
        <w:rPr>
          <w:rFonts w:ascii="Calibri" w:hAnsi="Calibri" w:cs="Calibri"/>
          <w:color w:val="333333"/>
        </w:rPr>
        <w:t>(pdf, 123kb)</w:t>
      </w:r>
    </w:p>
    <w:p w14:paraId="3E6EB7E2" w14:textId="77777777" w:rsidR="002A2686" w:rsidRPr="008117D6" w:rsidRDefault="00DD4185" w:rsidP="002A2686">
      <w:pPr>
        <w:numPr>
          <w:ilvl w:val="0"/>
          <w:numId w:val="7"/>
        </w:numPr>
        <w:shd w:val="clear" w:color="auto" w:fill="FFFFFF"/>
        <w:spacing w:before="100" w:beforeAutospacing="1" w:after="100" w:afterAutospacing="1"/>
        <w:rPr>
          <w:rFonts w:ascii="Calibri" w:hAnsi="Calibri" w:cs="Calibri"/>
          <w:color w:val="333333"/>
        </w:rPr>
      </w:pPr>
      <w:hyperlink r:id="rId46" w:history="1">
        <w:r w:rsidR="002A2686" w:rsidRPr="008117D6">
          <w:rPr>
            <w:rStyle w:val="Hyperlink"/>
            <w:rFonts w:ascii="Calibri" w:hAnsi="Calibri" w:cs="Calibri"/>
            <w:color w:val="23527B"/>
          </w:rPr>
          <w:t>Romanian </w:t>
        </w:r>
      </w:hyperlink>
      <w:r w:rsidR="002A2686" w:rsidRPr="008117D6">
        <w:rPr>
          <w:rFonts w:ascii="Calibri" w:hAnsi="Calibri" w:cs="Calibri"/>
          <w:color w:val="333333"/>
        </w:rPr>
        <w:t>(pdf, 118kb)</w:t>
      </w:r>
    </w:p>
    <w:p w14:paraId="389136EA" w14:textId="77777777" w:rsidR="002A2686" w:rsidRPr="008117D6" w:rsidRDefault="002A2686" w:rsidP="002A2686">
      <w:pPr>
        <w:pStyle w:val="Heading2"/>
        <w:shd w:val="clear" w:color="auto" w:fill="FFFFFF"/>
        <w:spacing w:before="300" w:beforeAutospacing="0"/>
        <w:rPr>
          <w:rFonts w:ascii="Calibri" w:hAnsi="Calibri" w:cs="Calibri"/>
          <w:i/>
          <w:iCs/>
          <w:sz w:val="24"/>
          <w:szCs w:val="24"/>
        </w:rPr>
      </w:pPr>
      <w:r w:rsidRPr="008117D6">
        <w:rPr>
          <w:rFonts w:ascii="Calibri" w:hAnsi="Calibri" w:cs="Calibri"/>
          <w:i/>
          <w:iCs/>
          <w:sz w:val="24"/>
          <w:szCs w:val="24"/>
        </w:rPr>
        <w:t xml:space="preserve">COVID-19 guidance for families with children – Newcastle Council </w:t>
      </w:r>
    </w:p>
    <w:p w14:paraId="35F4725F" w14:textId="77777777" w:rsidR="002A2686" w:rsidRPr="008117D6" w:rsidRDefault="00DD4185" w:rsidP="002A2686">
      <w:pPr>
        <w:numPr>
          <w:ilvl w:val="0"/>
          <w:numId w:val="8"/>
        </w:numPr>
        <w:shd w:val="clear" w:color="auto" w:fill="FFFFFF"/>
        <w:spacing w:before="100" w:beforeAutospacing="1" w:after="100" w:afterAutospacing="1"/>
        <w:rPr>
          <w:rFonts w:ascii="Calibri" w:hAnsi="Calibri" w:cs="Calibri"/>
          <w:color w:val="333333"/>
        </w:rPr>
      </w:pPr>
      <w:hyperlink r:id="rId47" w:history="1">
        <w:r w:rsidR="002A2686" w:rsidRPr="008117D6">
          <w:rPr>
            <w:rStyle w:val="Hyperlink"/>
            <w:rFonts w:ascii="Calibri" w:hAnsi="Calibri" w:cs="Calibri"/>
            <w:color w:val="23527B"/>
          </w:rPr>
          <w:t>English</w:t>
        </w:r>
      </w:hyperlink>
      <w:r w:rsidR="002A2686" w:rsidRPr="008117D6">
        <w:rPr>
          <w:rFonts w:ascii="Calibri" w:hAnsi="Calibri" w:cs="Calibri"/>
          <w:color w:val="333333"/>
        </w:rPr>
        <w:t> (pdf, 60kb)</w:t>
      </w:r>
    </w:p>
    <w:p w14:paraId="7DD4654C" w14:textId="77777777" w:rsidR="002A2686" w:rsidRPr="008117D6" w:rsidRDefault="00DD4185" w:rsidP="002A2686">
      <w:pPr>
        <w:numPr>
          <w:ilvl w:val="0"/>
          <w:numId w:val="8"/>
        </w:numPr>
        <w:shd w:val="clear" w:color="auto" w:fill="FFFFFF"/>
        <w:spacing w:before="100" w:beforeAutospacing="1" w:after="100" w:afterAutospacing="1"/>
        <w:rPr>
          <w:rFonts w:ascii="Calibri" w:hAnsi="Calibri" w:cs="Calibri"/>
          <w:color w:val="333333"/>
        </w:rPr>
      </w:pPr>
      <w:hyperlink r:id="rId48" w:history="1">
        <w:r w:rsidR="002A2686" w:rsidRPr="008117D6">
          <w:rPr>
            <w:rStyle w:val="Hyperlink"/>
            <w:rFonts w:ascii="Calibri" w:hAnsi="Calibri" w:cs="Calibri"/>
            <w:color w:val="23527B"/>
          </w:rPr>
          <w:t>Arabic </w:t>
        </w:r>
      </w:hyperlink>
      <w:r w:rsidR="002A2686" w:rsidRPr="008117D6">
        <w:rPr>
          <w:rFonts w:ascii="Calibri" w:hAnsi="Calibri" w:cs="Calibri"/>
          <w:color w:val="333333"/>
        </w:rPr>
        <w:t>(pdf, 173kb)</w:t>
      </w:r>
    </w:p>
    <w:p w14:paraId="583F1D0D" w14:textId="77777777" w:rsidR="002A2686" w:rsidRPr="008117D6" w:rsidRDefault="00DD4185" w:rsidP="002A2686">
      <w:pPr>
        <w:numPr>
          <w:ilvl w:val="0"/>
          <w:numId w:val="8"/>
        </w:numPr>
        <w:shd w:val="clear" w:color="auto" w:fill="FFFFFF"/>
        <w:spacing w:before="100" w:beforeAutospacing="1" w:after="100" w:afterAutospacing="1"/>
        <w:rPr>
          <w:rFonts w:ascii="Calibri" w:hAnsi="Calibri" w:cs="Calibri"/>
          <w:color w:val="333333"/>
        </w:rPr>
      </w:pPr>
      <w:hyperlink r:id="rId49" w:history="1">
        <w:r w:rsidR="002A2686" w:rsidRPr="008117D6">
          <w:rPr>
            <w:rStyle w:val="Hyperlink"/>
            <w:rFonts w:ascii="Calibri" w:hAnsi="Calibri" w:cs="Calibri"/>
            <w:color w:val="23527B"/>
          </w:rPr>
          <w:t>Bengali </w:t>
        </w:r>
      </w:hyperlink>
      <w:r w:rsidR="002A2686" w:rsidRPr="008117D6">
        <w:rPr>
          <w:rFonts w:ascii="Calibri" w:hAnsi="Calibri" w:cs="Calibri"/>
          <w:color w:val="333333"/>
        </w:rPr>
        <w:t>(pdf, 158kb)</w:t>
      </w:r>
    </w:p>
    <w:p w14:paraId="084A7316" w14:textId="77777777" w:rsidR="002A2686" w:rsidRPr="008117D6" w:rsidRDefault="00DD4185" w:rsidP="002A2686">
      <w:pPr>
        <w:numPr>
          <w:ilvl w:val="0"/>
          <w:numId w:val="8"/>
        </w:numPr>
        <w:shd w:val="clear" w:color="auto" w:fill="FFFFFF"/>
        <w:spacing w:before="100" w:beforeAutospacing="1" w:after="100" w:afterAutospacing="1"/>
        <w:rPr>
          <w:rFonts w:ascii="Calibri" w:hAnsi="Calibri" w:cs="Calibri"/>
          <w:color w:val="333333"/>
        </w:rPr>
      </w:pPr>
      <w:hyperlink r:id="rId50" w:history="1">
        <w:r w:rsidR="002A2686" w:rsidRPr="008117D6">
          <w:rPr>
            <w:rStyle w:val="Hyperlink"/>
            <w:rFonts w:ascii="Calibri" w:hAnsi="Calibri" w:cs="Calibri"/>
            <w:color w:val="23527B"/>
          </w:rPr>
          <w:t>Czech </w:t>
        </w:r>
      </w:hyperlink>
      <w:r w:rsidR="002A2686" w:rsidRPr="008117D6">
        <w:rPr>
          <w:rFonts w:ascii="Calibri" w:hAnsi="Calibri" w:cs="Calibri"/>
          <w:color w:val="333333"/>
        </w:rPr>
        <w:t>(pdf, 160kb)</w:t>
      </w:r>
    </w:p>
    <w:p w14:paraId="2B2DD408" w14:textId="77777777" w:rsidR="002A2686" w:rsidRPr="008117D6" w:rsidRDefault="00DD4185" w:rsidP="002A2686">
      <w:pPr>
        <w:numPr>
          <w:ilvl w:val="0"/>
          <w:numId w:val="8"/>
        </w:numPr>
        <w:shd w:val="clear" w:color="auto" w:fill="FFFFFF"/>
        <w:spacing w:before="100" w:beforeAutospacing="1" w:after="100" w:afterAutospacing="1"/>
        <w:rPr>
          <w:rFonts w:ascii="Calibri" w:hAnsi="Calibri" w:cs="Calibri"/>
          <w:color w:val="333333"/>
        </w:rPr>
      </w:pPr>
      <w:hyperlink r:id="rId51" w:history="1">
        <w:r w:rsidR="002A2686" w:rsidRPr="008117D6">
          <w:rPr>
            <w:rStyle w:val="Hyperlink"/>
            <w:rFonts w:ascii="Calibri" w:hAnsi="Calibri" w:cs="Calibri"/>
            <w:color w:val="23527B"/>
          </w:rPr>
          <w:t>Farsi </w:t>
        </w:r>
      </w:hyperlink>
      <w:r w:rsidR="002A2686" w:rsidRPr="008117D6">
        <w:rPr>
          <w:rFonts w:ascii="Calibri" w:hAnsi="Calibri" w:cs="Calibri"/>
          <w:color w:val="333333"/>
        </w:rPr>
        <w:t>(pdf, 878kb)</w:t>
      </w:r>
    </w:p>
    <w:p w14:paraId="182C03DC" w14:textId="77777777" w:rsidR="002A2686" w:rsidRPr="008117D6" w:rsidRDefault="00DD4185" w:rsidP="002A2686">
      <w:pPr>
        <w:numPr>
          <w:ilvl w:val="0"/>
          <w:numId w:val="8"/>
        </w:numPr>
        <w:shd w:val="clear" w:color="auto" w:fill="FFFFFF"/>
        <w:spacing w:before="100" w:beforeAutospacing="1" w:after="100" w:afterAutospacing="1"/>
        <w:rPr>
          <w:rFonts w:ascii="Calibri" w:hAnsi="Calibri" w:cs="Calibri"/>
          <w:color w:val="333333"/>
        </w:rPr>
      </w:pPr>
      <w:hyperlink r:id="rId52" w:history="1">
        <w:r w:rsidR="002A2686" w:rsidRPr="008117D6">
          <w:rPr>
            <w:rStyle w:val="Hyperlink"/>
            <w:rFonts w:ascii="Calibri" w:hAnsi="Calibri" w:cs="Calibri"/>
            <w:color w:val="23527B"/>
          </w:rPr>
          <w:t>Hindi </w:t>
        </w:r>
      </w:hyperlink>
      <w:r w:rsidR="002A2686" w:rsidRPr="008117D6">
        <w:rPr>
          <w:rFonts w:ascii="Calibri" w:hAnsi="Calibri" w:cs="Calibri"/>
          <w:color w:val="333333"/>
        </w:rPr>
        <w:t>(pdf, 134kb)</w:t>
      </w:r>
    </w:p>
    <w:p w14:paraId="6B9CD74D" w14:textId="77777777" w:rsidR="002A2686" w:rsidRPr="008117D6" w:rsidRDefault="00DD4185" w:rsidP="002A2686">
      <w:pPr>
        <w:numPr>
          <w:ilvl w:val="0"/>
          <w:numId w:val="8"/>
        </w:numPr>
        <w:shd w:val="clear" w:color="auto" w:fill="FFFFFF"/>
        <w:spacing w:before="100" w:beforeAutospacing="1" w:after="100" w:afterAutospacing="1"/>
        <w:rPr>
          <w:rFonts w:ascii="Calibri" w:hAnsi="Calibri" w:cs="Calibri"/>
          <w:color w:val="333333"/>
        </w:rPr>
      </w:pPr>
      <w:hyperlink r:id="rId53" w:history="1">
        <w:r w:rsidR="002A2686" w:rsidRPr="008117D6">
          <w:rPr>
            <w:rStyle w:val="Hyperlink"/>
            <w:rFonts w:ascii="Calibri" w:hAnsi="Calibri" w:cs="Calibri"/>
            <w:color w:val="23527B"/>
          </w:rPr>
          <w:t>Kurdish </w:t>
        </w:r>
      </w:hyperlink>
      <w:r w:rsidR="002A2686" w:rsidRPr="008117D6">
        <w:rPr>
          <w:rFonts w:ascii="Calibri" w:hAnsi="Calibri" w:cs="Calibri"/>
          <w:color w:val="333333"/>
        </w:rPr>
        <w:t>(pdf, 214kb)</w:t>
      </w:r>
    </w:p>
    <w:p w14:paraId="7AFC90A4" w14:textId="77777777" w:rsidR="002A2686" w:rsidRPr="008117D6" w:rsidRDefault="00DD4185" w:rsidP="002A2686">
      <w:pPr>
        <w:numPr>
          <w:ilvl w:val="0"/>
          <w:numId w:val="8"/>
        </w:numPr>
        <w:shd w:val="clear" w:color="auto" w:fill="FFFFFF"/>
        <w:spacing w:before="100" w:beforeAutospacing="1" w:after="100" w:afterAutospacing="1"/>
        <w:rPr>
          <w:rFonts w:ascii="Calibri" w:hAnsi="Calibri" w:cs="Calibri"/>
          <w:color w:val="333333"/>
        </w:rPr>
      </w:pPr>
      <w:hyperlink r:id="rId54" w:history="1">
        <w:r w:rsidR="002A2686" w:rsidRPr="008117D6">
          <w:rPr>
            <w:rStyle w:val="Hyperlink"/>
            <w:rFonts w:ascii="Calibri" w:hAnsi="Calibri" w:cs="Calibri"/>
            <w:color w:val="23527B"/>
          </w:rPr>
          <w:t>Mandarin </w:t>
        </w:r>
      </w:hyperlink>
      <w:r w:rsidR="002A2686" w:rsidRPr="008117D6">
        <w:rPr>
          <w:rFonts w:ascii="Calibri" w:hAnsi="Calibri" w:cs="Calibri"/>
          <w:color w:val="333333"/>
        </w:rPr>
        <w:t>(79kb)</w:t>
      </w:r>
    </w:p>
    <w:p w14:paraId="4645E488" w14:textId="77777777" w:rsidR="002A2686" w:rsidRPr="008117D6" w:rsidRDefault="00DD4185" w:rsidP="002A2686">
      <w:pPr>
        <w:numPr>
          <w:ilvl w:val="0"/>
          <w:numId w:val="8"/>
        </w:numPr>
        <w:shd w:val="clear" w:color="auto" w:fill="FFFFFF"/>
        <w:spacing w:before="100" w:beforeAutospacing="1" w:after="100" w:afterAutospacing="1"/>
        <w:rPr>
          <w:rFonts w:ascii="Calibri" w:hAnsi="Calibri" w:cs="Calibri"/>
          <w:color w:val="333333"/>
        </w:rPr>
      </w:pPr>
      <w:hyperlink r:id="rId55" w:history="1">
        <w:r w:rsidR="002A2686" w:rsidRPr="008117D6">
          <w:rPr>
            <w:rStyle w:val="Hyperlink"/>
            <w:rFonts w:ascii="Calibri" w:hAnsi="Calibri" w:cs="Calibri"/>
            <w:color w:val="23527B"/>
          </w:rPr>
          <w:t>Punjabi </w:t>
        </w:r>
      </w:hyperlink>
      <w:r w:rsidR="002A2686" w:rsidRPr="008117D6">
        <w:rPr>
          <w:rFonts w:ascii="Calibri" w:hAnsi="Calibri" w:cs="Calibri"/>
          <w:color w:val="333333"/>
        </w:rPr>
        <w:t>(pdf, 510kb)</w:t>
      </w:r>
    </w:p>
    <w:p w14:paraId="025D001D" w14:textId="77777777" w:rsidR="002A2686" w:rsidRPr="008117D6" w:rsidRDefault="00DD4185" w:rsidP="002A2686">
      <w:pPr>
        <w:numPr>
          <w:ilvl w:val="0"/>
          <w:numId w:val="8"/>
        </w:numPr>
        <w:shd w:val="clear" w:color="auto" w:fill="FFFFFF"/>
        <w:spacing w:before="100" w:beforeAutospacing="1" w:after="100" w:afterAutospacing="1"/>
        <w:rPr>
          <w:rFonts w:ascii="Calibri" w:hAnsi="Calibri" w:cs="Calibri"/>
          <w:color w:val="333333"/>
        </w:rPr>
      </w:pPr>
      <w:hyperlink r:id="rId56" w:history="1">
        <w:r w:rsidR="002A2686" w:rsidRPr="008117D6">
          <w:rPr>
            <w:rStyle w:val="Hyperlink"/>
            <w:rFonts w:ascii="Calibri" w:hAnsi="Calibri" w:cs="Calibri"/>
            <w:color w:val="23527B"/>
          </w:rPr>
          <w:t>Romanian </w:t>
        </w:r>
      </w:hyperlink>
      <w:r w:rsidR="002A2686" w:rsidRPr="008117D6">
        <w:rPr>
          <w:rFonts w:ascii="Calibri" w:hAnsi="Calibri" w:cs="Calibri"/>
          <w:color w:val="333333"/>
        </w:rPr>
        <w:t>(pdf, 100kb)</w:t>
      </w:r>
    </w:p>
    <w:p w14:paraId="44DA0FAF" w14:textId="77777777" w:rsidR="002A2686" w:rsidRPr="008117D6" w:rsidRDefault="00DD4185" w:rsidP="002A2686">
      <w:pPr>
        <w:numPr>
          <w:ilvl w:val="0"/>
          <w:numId w:val="8"/>
        </w:numPr>
        <w:shd w:val="clear" w:color="auto" w:fill="FFFFFF"/>
        <w:spacing w:before="100" w:beforeAutospacing="1" w:after="100" w:afterAutospacing="1"/>
        <w:rPr>
          <w:rFonts w:ascii="Calibri" w:hAnsi="Calibri" w:cs="Calibri"/>
          <w:color w:val="333333"/>
        </w:rPr>
      </w:pPr>
      <w:hyperlink r:id="rId57" w:history="1">
        <w:r w:rsidR="002A2686" w:rsidRPr="008117D6">
          <w:rPr>
            <w:rStyle w:val="Hyperlink"/>
            <w:rFonts w:ascii="Calibri" w:hAnsi="Calibri" w:cs="Calibri"/>
            <w:color w:val="23527B"/>
          </w:rPr>
          <w:t>Tigrinya </w:t>
        </w:r>
      </w:hyperlink>
      <w:r w:rsidR="002A2686" w:rsidRPr="008117D6">
        <w:rPr>
          <w:rFonts w:ascii="Calibri" w:hAnsi="Calibri" w:cs="Calibri"/>
          <w:color w:val="333333"/>
        </w:rPr>
        <w:t>(pdf, 103kb)</w:t>
      </w:r>
    </w:p>
    <w:p w14:paraId="7C987A6C" w14:textId="77777777" w:rsidR="002A2686" w:rsidRPr="008117D6" w:rsidRDefault="00DD4185" w:rsidP="002A2686">
      <w:pPr>
        <w:numPr>
          <w:ilvl w:val="0"/>
          <w:numId w:val="8"/>
        </w:numPr>
        <w:shd w:val="clear" w:color="auto" w:fill="FFFFFF"/>
        <w:spacing w:before="100" w:beforeAutospacing="1" w:after="100" w:afterAutospacing="1"/>
        <w:rPr>
          <w:rFonts w:ascii="Calibri" w:hAnsi="Calibri" w:cs="Calibri"/>
          <w:color w:val="333333"/>
        </w:rPr>
      </w:pPr>
      <w:hyperlink r:id="rId58" w:history="1">
        <w:r w:rsidR="002A2686" w:rsidRPr="008117D6">
          <w:rPr>
            <w:rStyle w:val="Hyperlink"/>
            <w:rFonts w:ascii="Calibri" w:hAnsi="Calibri" w:cs="Calibri"/>
            <w:color w:val="23527B"/>
          </w:rPr>
          <w:t>Urdu </w:t>
        </w:r>
      </w:hyperlink>
      <w:r w:rsidR="002A2686" w:rsidRPr="008117D6">
        <w:rPr>
          <w:rFonts w:ascii="Calibri" w:hAnsi="Calibri" w:cs="Calibri"/>
          <w:color w:val="333333"/>
        </w:rPr>
        <w:t>(pdf, 225kb)</w:t>
      </w:r>
    </w:p>
    <w:p w14:paraId="009D8DE1" w14:textId="77777777" w:rsidR="002A2686" w:rsidRPr="002A2686" w:rsidRDefault="002A2686" w:rsidP="002A2686">
      <w:pPr>
        <w:pStyle w:val="ListParagraph"/>
        <w:rPr>
          <w:rFonts w:ascii="Calibri" w:hAnsi="Calibri" w:cs="Calibri"/>
          <w:sz w:val="22"/>
          <w:szCs w:val="22"/>
        </w:rPr>
      </w:pPr>
    </w:p>
    <w:p w14:paraId="0EBEA1B6" w14:textId="77777777" w:rsidR="002A2686" w:rsidRPr="002A2686" w:rsidRDefault="002A2686" w:rsidP="00D1645B">
      <w:pPr>
        <w:rPr>
          <w:rFonts w:ascii="Calibri" w:hAnsi="Calibri" w:cs="Calibri"/>
          <w:i/>
          <w:iCs/>
        </w:rPr>
      </w:pPr>
    </w:p>
    <w:p w14:paraId="172381FD" w14:textId="77777777" w:rsidR="00D1645B" w:rsidRPr="002A2686" w:rsidRDefault="00D1645B" w:rsidP="00281A1A">
      <w:pPr>
        <w:rPr>
          <w:rFonts w:ascii="Calibri" w:hAnsi="Calibri" w:cs="Calibri"/>
        </w:rPr>
      </w:pPr>
    </w:p>
    <w:sectPr w:rsidR="00D1645B" w:rsidRPr="002A2686" w:rsidSect="00B207C5">
      <w:footerReference w:type="even" r:id="rId59"/>
      <w:footerReference w:type="default" r:id="rId6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21BCC" w14:textId="77777777" w:rsidR="00DD4185" w:rsidRDefault="00DD4185" w:rsidP="0071374E">
      <w:r>
        <w:separator/>
      </w:r>
    </w:p>
  </w:endnote>
  <w:endnote w:type="continuationSeparator" w:id="0">
    <w:p w14:paraId="55D25F7B" w14:textId="77777777" w:rsidR="00DD4185" w:rsidRDefault="00DD4185" w:rsidP="0071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8831405"/>
      <w:docPartObj>
        <w:docPartGallery w:val="Page Numbers (Bottom of Page)"/>
        <w:docPartUnique/>
      </w:docPartObj>
    </w:sdtPr>
    <w:sdtEndPr>
      <w:rPr>
        <w:rStyle w:val="PageNumber"/>
      </w:rPr>
    </w:sdtEndPr>
    <w:sdtContent>
      <w:p w14:paraId="7CDDDCD7" w14:textId="2C1D294F" w:rsidR="0071374E" w:rsidRDefault="0071374E" w:rsidP="003E5F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9B9CDE" w14:textId="77777777" w:rsidR="0071374E" w:rsidRDefault="0071374E" w:rsidP="007137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4371521"/>
      <w:docPartObj>
        <w:docPartGallery w:val="Page Numbers (Bottom of Page)"/>
        <w:docPartUnique/>
      </w:docPartObj>
    </w:sdtPr>
    <w:sdtEndPr>
      <w:rPr>
        <w:rStyle w:val="PageNumber"/>
      </w:rPr>
    </w:sdtEndPr>
    <w:sdtContent>
      <w:p w14:paraId="19AE9125" w14:textId="7630C264" w:rsidR="0071374E" w:rsidRDefault="0071374E" w:rsidP="003E5F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265C45" w14:textId="77777777" w:rsidR="0071374E" w:rsidRDefault="0071374E" w:rsidP="00713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FE262" w14:textId="77777777" w:rsidR="00DD4185" w:rsidRDefault="00DD4185" w:rsidP="0071374E">
      <w:r>
        <w:separator/>
      </w:r>
    </w:p>
  </w:footnote>
  <w:footnote w:type="continuationSeparator" w:id="0">
    <w:p w14:paraId="6948203D" w14:textId="77777777" w:rsidR="00DD4185" w:rsidRDefault="00DD4185" w:rsidP="00713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0083"/>
    <w:multiLevelType w:val="multilevel"/>
    <w:tmpl w:val="AC721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47EED"/>
    <w:multiLevelType w:val="hybridMultilevel"/>
    <w:tmpl w:val="514E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E648B"/>
    <w:multiLevelType w:val="hybridMultilevel"/>
    <w:tmpl w:val="C4B6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72C95"/>
    <w:multiLevelType w:val="hybridMultilevel"/>
    <w:tmpl w:val="475CE314"/>
    <w:lvl w:ilvl="0" w:tplc="FC8C13B6">
      <w:start w:val="1"/>
      <w:numFmt w:val="bullet"/>
      <w:lvlText w:val=""/>
      <w:lvlJc w:val="left"/>
      <w:pPr>
        <w:tabs>
          <w:tab w:val="num" w:pos="720"/>
        </w:tabs>
        <w:ind w:left="720" w:hanging="360"/>
      </w:pPr>
      <w:rPr>
        <w:rFonts w:ascii="Symbol" w:hAnsi="Symbol" w:hint="default"/>
        <w:color w:val="auto"/>
        <w:sz w:val="20"/>
      </w:rPr>
    </w:lvl>
    <w:lvl w:ilvl="1" w:tplc="8392FEFA" w:tentative="1">
      <w:start w:val="1"/>
      <w:numFmt w:val="bullet"/>
      <w:lvlText w:val=""/>
      <w:lvlJc w:val="left"/>
      <w:pPr>
        <w:tabs>
          <w:tab w:val="num" w:pos="1440"/>
        </w:tabs>
        <w:ind w:left="1440" w:hanging="360"/>
      </w:pPr>
      <w:rPr>
        <w:rFonts w:ascii="Symbol" w:hAnsi="Symbol" w:hint="default"/>
        <w:sz w:val="20"/>
      </w:rPr>
    </w:lvl>
    <w:lvl w:ilvl="2" w:tplc="7EBA3936" w:tentative="1">
      <w:start w:val="1"/>
      <w:numFmt w:val="bullet"/>
      <w:lvlText w:val=""/>
      <w:lvlJc w:val="left"/>
      <w:pPr>
        <w:tabs>
          <w:tab w:val="num" w:pos="2160"/>
        </w:tabs>
        <w:ind w:left="2160" w:hanging="360"/>
      </w:pPr>
      <w:rPr>
        <w:rFonts w:ascii="Symbol" w:hAnsi="Symbol" w:hint="default"/>
        <w:sz w:val="20"/>
      </w:rPr>
    </w:lvl>
    <w:lvl w:ilvl="3" w:tplc="2EA841FC" w:tentative="1">
      <w:start w:val="1"/>
      <w:numFmt w:val="bullet"/>
      <w:lvlText w:val=""/>
      <w:lvlJc w:val="left"/>
      <w:pPr>
        <w:tabs>
          <w:tab w:val="num" w:pos="2880"/>
        </w:tabs>
        <w:ind w:left="2880" w:hanging="360"/>
      </w:pPr>
      <w:rPr>
        <w:rFonts w:ascii="Symbol" w:hAnsi="Symbol" w:hint="default"/>
        <w:sz w:val="20"/>
      </w:rPr>
    </w:lvl>
    <w:lvl w:ilvl="4" w:tplc="C276CA30" w:tentative="1">
      <w:start w:val="1"/>
      <w:numFmt w:val="bullet"/>
      <w:lvlText w:val=""/>
      <w:lvlJc w:val="left"/>
      <w:pPr>
        <w:tabs>
          <w:tab w:val="num" w:pos="3600"/>
        </w:tabs>
        <w:ind w:left="3600" w:hanging="360"/>
      </w:pPr>
      <w:rPr>
        <w:rFonts w:ascii="Symbol" w:hAnsi="Symbol" w:hint="default"/>
        <w:sz w:val="20"/>
      </w:rPr>
    </w:lvl>
    <w:lvl w:ilvl="5" w:tplc="38543C76" w:tentative="1">
      <w:start w:val="1"/>
      <w:numFmt w:val="bullet"/>
      <w:lvlText w:val=""/>
      <w:lvlJc w:val="left"/>
      <w:pPr>
        <w:tabs>
          <w:tab w:val="num" w:pos="4320"/>
        </w:tabs>
        <w:ind w:left="4320" w:hanging="360"/>
      </w:pPr>
      <w:rPr>
        <w:rFonts w:ascii="Symbol" w:hAnsi="Symbol" w:hint="default"/>
        <w:sz w:val="20"/>
      </w:rPr>
    </w:lvl>
    <w:lvl w:ilvl="6" w:tplc="0644B7CE" w:tentative="1">
      <w:start w:val="1"/>
      <w:numFmt w:val="bullet"/>
      <w:lvlText w:val=""/>
      <w:lvlJc w:val="left"/>
      <w:pPr>
        <w:tabs>
          <w:tab w:val="num" w:pos="5040"/>
        </w:tabs>
        <w:ind w:left="5040" w:hanging="360"/>
      </w:pPr>
      <w:rPr>
        <w:rFonts w:ascii="Symbol" w:hAnsi="Symbol" w:hint="default"/>
        <w:sz w:val="20"/>
      </w:rPr>
    </w:lvl>
    <w:lvl w:ilvl="7" w:tplc="0596BBAE" w:tentative="1">
      <w:start w:val="1"/>
      <w:numFmt w:val="bullet"/>
      <w:lvlText w:val=""/>
      <w:lvlJc w:val="left"/>
      <w:pPr>
        <w:tabs>
          <w:tab w:val="num" w:pos="5760"/>
        </w:tabs>
        <w:ind w:left="5760" w:hanging="360"/>
      </w:pPr>
      <w:rPr>
        <w:rFonts w:ascii="Symbol" w:hAnsi="Symbol" w:hint="default"/>
        <w:sz w:val="20"/>
      </w:rPr>
    </w:lvl>
    <w:lvl w:ilvl="8" w:tplc="ABF67486"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165EE1"/>
    <w:multiLevelType w:val="multilevel"/>
    <w:tmpl w:val="76A2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C6571"/>
    <w:multiLevelType w:val="hybridMultilevel"/>
    <w:tmpl w:val="EF06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777D3"/>
    <w:multiLevelType w:val="multilevel"/>
    <w:tmpl w:val="5CB0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E1FD8"/>
    <w:multiLevelType w:val="hybridMultilevel"/>
    <w:tmpl w:val="C8A4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B6461"/>
    <w:multiLevelType w:val="multilevel"/>
    <w:tmpl w:val="57F0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9670C9"/>
    <w:multiLevelType w:val="hybridMultilevel"/>
    <w:tmpl w:val="4412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6582E"/>
    <w:multiLevelType w:val="multilevel"/>
    <w:tmpl w:val="407AE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D681F"/>
    <w:multiLevelType w:val="multilevel"/>
    <w:tmpl w:val="859C4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F64BD5"/>
    <w:multiLevelType w:val="hybridMultilevel"/>
    <w:tmpl w:val="A00A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81333"/>
    <w:multiLevelType w:val="hybridMultilevel"/>
    <w:tmpl w:val="7096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052AE"/>
    <w:multiLevelType w:val="hybridMultilevel"/>
    <w:tmpl w:val="5DD644BA"/>
    <w:lvl w:ilvl="0" w:tplc="AB404C8E">
      <w:start w:val="1"/>
      <w:numFmt w:val="bullet"/>
      <w:lvlText w:val=""/>
      <w:lvlJc w:val="left"/>
      <w:pPr>
        <w:tabs>
          <w:tab w:val="num" w:pos="720"/>
        </w:tabs>
        <w:ind w:left="720" w:hanging="360"/>
      </w:pPr>
      <w:rPr>
        <w:rFonts w:ascii="Symbol" w:hAnsi="Symbol" w:hint="default"/>
        <w:sz w:val="20"/>
      </w:rPr>
    </w:lvl>
    <w:lvl w:ilvl="1" w:tplc="70AE32D0" w:tentative="1">
      <w:start w:val="1"/>
      <w:numFmt w:val="bullet"/>
      <w:lvlText w:val=""/>
      <w:lvlJc w:val="left"/>
      <w:pPr>
        <w:tabs>
          <w:tab w:val="num" w:pos="1440"/>
        </w:tabs>
        <w:ind w:left="1440" w:hanging="360"/>
      </w:pPr>
      <w:rPr>
        <w:rFonts w:ascii="Symbol" w:hAnsi="Symbol" w:hint="default"/>
        <w:sz w:val="20"/>
      </w:rPr>
    </w:lvl>
    <w:lvl w:ilvl="2" w:tplc="D7569AC2" w:tentative="1">
      <w:start w:val="1"/>
      <w:numFmt w:val="bullet"/>
      <w:lvlText w:val=""/>
      <w:lvlJc w:val="left"/>
      <w:pPr>
        <w:tabs>
          <w:tab w:val="num" w:pos="2160"/>
        </w:tabs>
        <w:ind w:left="2160" w:hanging="360"/>
      </w:pPr>
      <w:rPr>
        <w:rFonts w:ascii="Symbol" w:hAnsi="Symbol" w:hint="default"/>
        <w:sz w:val="20"/>
      </w:rPr>
    </w:lvl>
    <w:lvl w:ilvl="3" w:tplc="6FC4290E" w:tentative="1">
      <w:start w:val="1"/>
      <w:numFmt w:val="bullet"/>
      <w:lvlText w:val=""/>
      <w:lvlJc w:val="left"/>
      <w:pPr>
        <w:tabs>
          <w:tab w:val="num" w:pos="2880"/>
        </w:tabs>
        <w:ind w:left="2880" w:hanging="360"/>
      </w:pPr>
      <w:rPr>
        <w:rFonts w:ascii="Symbol" w:hAnsi="Symbol" w:hint="default"/>
        <w:sz w:val="20"/>
      </w:rPr>
    </w:lvl>
    <w:lvl w:ilvl="4" w:tplc="60B0D124" w:tentative="1">
      <w:start w:val="1"/>
      <w:numFmt w:val="bullet"/>
      <w:lvlText w:val=""/>
      <w:lvlJc w:val="left"/>
      <w:pPr>
        <w:tabs>
          <w:tab w:val="num" w:pos="3600"/>
        </w:tabs>
        <w:ind w:left="3600" w:hanging="360"/>
      </w:pPr>
      <w:rPr>
        <w:rFonts w:ascii="Symbol" w:hAnsi="Symbol" w:hint="default"/>
        <w:sz w:val="20"/>
      </w:rPr>
    </w:lvl>
    <w:lvl w:ilvl="5" w:tplc="D8469374" w:tentative="1">
      <w:start w:val="1"/>
      <w:numFmt w:val="bullet"/>
      <w:lvlText w:val=""/>
      <w:lvlJc w:val="left"/>
      <w:pPr>
        <w:tabs>
          <w:tab w:val="num" w:pos="4320"/>
        </w:tabs>
        <w:ind w:left="4320" w:hanging="360"/>
      </w:pPr>
      <w:rPr>
        <w:rFonts w:ascii="Symbol" w:hAnsi="Symbol" w:hint="default"/>
        <w:sz w:val="20"/>
      </w:rPr>
    </w:lvl>
    <w:lvl w:ilvl="6" w:tplc="4210E61E" w:tentative="1">
      <w:start w:val="1"/>
      <w:numFmt w:val="bullet"/>
      <w:lvlText w:val=""/>
      <w:lvlJc w:val="left"/>
      <w:pPr>
        <w:tabs>
          <w:tab w:val="num" w:pos="5040"/>
        </w:tabs>
        <w:ind w:left="5040" w:hanging="360"/>
      </w:pPr>
      <w:rPr>
        <w:rFonts w:ascii="Symbol" w:hAnsi="Symbol" w:hint="default"/>
        <w:sz w:val="20"/>
      </w:rPr>
    </w:lvl>
    <w:lvl w:ilvl="7" w:tplc="AC26A1A0" w:tentative="1">
      <w:start w:val="1"/>
      <w:numFmt w:val="bullet"/>
      <w:lvlText w:val=""/>
      <w:lvlJc w:val="left"/>
      <w:pPr>
        <w:tabs>
          <w:tab w:val="num" w:pos="5760"/>
        </w:tabs>
        <w:ind w:left="5760" w:hanging="360"/>
      </w:pPr>
      <w:rPr>
        <w:rFonts w:ascii="Symbol" w:hAnsi="Symbol" w:hint="default"/>
        <w:sz w:val="20"/>
      </w:rPr>
    </w:lvl>
    <w:lvl w:ilvl="8" w:tplc="EAE26B9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4905EB"/>
    <w:multiLevelType w:val="hybridMultilevel"/>
    <w:tmpl w:val="71CE750E"/>
    <w:lvl w:ilvl="0" w:tplc="C44AD6B8">
      <w:start w:val="1"/>
      <w:numFmt w:val="decimal"/>
      <w:lvlText w:val="%1."/>
      <w:lvlJc w:val="left"/>
      <w:pPr>
        <w:tabs>
          <w:tab w:val="num" w:pos="720"/>
        </w:tabs>
        <w:ind w:left="720" w:hanging="360"/>
      </w:pPr>
    </w:lvl>
    <w:lvl w:ilvl="1" w:tplc="E27A1D3A" w:tentative="1">
      <w:start w:val="1"/>
      <w:numFmt w:val="decimal"/>
      <w:lvlText w:val="%2."/>
      <w:lvlJc w:val="left"/>
      <w:pPr>
        <w:tabs>
          <w:tab w:val="num" w:pos="1440"/>
        </w:tabs>
        <w:ind w:left="1440" w:hanging="360"/>
      </w:pPr>
    </w:lvl>
    <w:lvl w:ilvl="2" w:tplc="A8E0272C" w:tentative="1">
      <w:start w:val="1"/>
      <w:numFmt w:val="decimal"/>
      <w:lvlText w:val="%3."/>
      <w:lvlJc w:val="left"/>
      <w:pPr>
        <w:tabs>
          <w:tab w:val="num" w:pos="2160"/>
        </w:tabs>
        <w:ind w:left="2160" w:hanging="360"/>
      </w:pPr>
    </w:lvl>
    <w:lvl w:ilvl="3" w:tplc="3B860258" w:tentative="1">
      <w:start w:val="1"/>
      <w:numFmt w:val="decimal"/>
      <w:lvlText w:val="%4."/>
      <w:lvlJc w:val="left"/>
      <w:pPr>
        <w:tabs>
          <w:tab w:val="num" w:pos="2880"/>
        </w:tabs>
        <w:ind w:left="2880" w:hanging="360"/>
      </w:pPr>
    </w:lvl>
    <w:lvl w:ilvl="4" w:tplc="3C2CD84E" w:tentative="1">
      <w:start w:val="1"/>
      <w:numFmt w:val="decimal"/>
      <w:lvlText w:val="%5."/>
      <w:lvlJc w:val="left"/>
      <w:pPr>
        <w:tabs>
          <w:tab w:val="num" w:pos="3600"/>
        </w:tabs>
        <w:ind w:left="3600" w:hanging="360"/>
      </w:pPr>
    </w:lvl>
    <w:lvl w:ilvl="5" w:tplc="E92259F2" w:tentative="1">
      <w:start w:val="1"/>
      <w:numFmt w:val="decimal"/>
      <w:lvlText w:val="%6."/>
      <w:lvlJc w:val="left"/>
      <w:pPr>
        <w:tabs>
          <w:tab w:val="num" w:pos="4320"/>
        </w:tabs>
        <w:ind w:left="4320" w:hanging="360"/>
      </w:pPr>
    </w:lvl>
    <w:lvl w:ilvl="6" w:tplc="0A7EEF00" w:tentative="1">
      <w:start w:val="1"/>
      <w:numFmt w:val="decimal"/>
      <w:lvlText w:val="%7."/>
      <w:lvlJc w:val="left"/>
      <w:pPr>
        <w:tabs>
          <w:tab w:val="num" w:pos="5040"/>
        </w:tabs>
        <w:ind w:left="5040" w:hanging="360"/>
      </w:pPr>
    </w:lvl>
    <w:lvl w:ilvl="7" w:tplc="88DCD6E6" w:tentative="1">
      <w:start w:val="1"/>
      <w:numFmt w:val="decimal"/>
      <w:lvlText w:val="%8."/>
      <w:lvlJc w:val="left"/>
      <w:pPr>
        <w:tabs>
          <w:tab w:val="num" w:pos="5760"/>
        </w:tabs>
        <w:ind w:left="5760" w:hanging="360"/>
      </w:pPr>
    </w:lvl>
    <w:lvl w:ilvl="8" w:tplc="B4B61DEC" w:tentative="1">
      <w:start w:val="1"/>
      <w:numFmt w:val="decimal"/>
      <w:lvlText w:val="%9."/>
      <w:lvlJc w:val="left"/>
      <w:pPr>
        <w:tabs>
          <w:tab w:val="num" w:pos="6480"/>
        </w:tabs>
        <w:ind w:left="6480" w:hanging="360"/>
      </w:pPr>
    </w:lvl>
  </w:abstractNum>
  <w:num w:numId="1">
    <w:abstractNumId w:val="2"/>
  </w:num>
  <w:num w:numId="2">
    <w:abstractNumId w:val="1"/>
  </w:num>
  <w:num w:numId="3">
    <w:abstractNumId w:val="7"/>
  </w:num>
  <w:num w:numId="4">
    <w:abstractNumId w:val="5"/>
  </w:num>
  <w:num w:numId="5">
    <w:abstractNumId w:val="12"/>
  </w:num>
  <w:num w:numId="6">
    <w:abstractNumId w:val="8"/>
  </w:num>
  <w:num w:numId="7">
    <w:abstractNumId w:val="6"/>
  </w:num>
  <w:num w:numId="8">
    <w:abstractNumId w:val="4"/>
  </w:num>
  <w:num w:numId="9">
    <w:abstractNumId w:val="0"/>
  </w:num>
  <w:num w:numId="10">
    <w:abstractNumId w:val="15"/>
  </w:num>
  <w:num w:numId="11">
    <w:abstractNumId w:val="11"/>
  </w:num>
  <w:num w:numId="12">
    <w:abstractNumId w:val="10"/>
  </w:num>
  <w:num w:numId="13">
    <w:abstractNumId w:val="14"/>
  </w:num>
  <w:num w:numId="14">
    <w:abstractNumId w:val="3"/>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1A"/>
    <w:rsid w:val="00025AE9"/>
    <w:rsid w:val="0005435B"/>
    <w:rsid w:val="00060C6F"/>
    <w:rsid w:val="0007201C"/>
    <w:rsid w:val="000A376F"/>
    <w:rsid w:val="000D514A"/>
    <w:rsid w:val="00105DEB"/>
    <w:rsid w:val="00184076"/>
    <w:rsid w:val="0020597F"/>
    <w:rsid w:val="00281A1A"/>
    <w:rsid w:val="002A2686"/>
    <w:rsid w:val="002A34DC"/>
    <w:rsid w:val="00360171"/>
    <w:rsid w:val="00470A12"/>
    <w:rsid w:val="0058088E"/>
    <w:rsid w:val="005855FF"/>
    <w:rsid w:val="00594FD4"/>
    <w:rsid w:val="005B182A"/>
    <w:rsid w:val="006635CA"/>
    <w:rsid w:val="00695EFC"/>
    <w:rsid w:val="00712A0A"/>
    <w:rsid w:val="0071374E"/>
    <w:rsid w:val="00714734"/>
    <w:rsid w:val="00771BAD"/>
    <w:rsid w:val="007A5EFA"/>
    <w:rsid w:val="007B538A"/>
    <w:rsid w:val="007E7889"/>
    <w:rsid w:val="008117D6"/>
    <w:rsid w:val="00826363"/>
    <w:rsid w:val="00835CE7"/>
    <w:rsid w:val="00841B4E"/>
    <w:rsid w:val="008804F0"/>
    <w:rsid w:val="008C04A6"/>
    <w:rsid w:val="008C47EC"/>
    <w:rsid w:val="008F0362"/>
    <w:rsid w:val="00902EAE"/>
    <w:rsid w:val="00A005D9"/>
    <w:rsid w:val="00A71B65"/>
    <w:rsid w:val="00AD6F7B"/>
    <w:rsid w:val="00B207C5"/>
    <w:rsid w:val="00B33F16"/>
    <w:rsid w:val="00C158D0"/>
    <w:rsid w:val="00C91B28"/>
    <w:rsid w:val="00D01C99"/>
    <w:rsid w:val="00D1645B"/>
    <w:rsid w:val="00DB6D06"/>
    <w:rsid w:val="00DD4185"/>
    <w:rsid w:val="00E16045"/>
    <w:rsid w:val="00E347F6"/>
    <w:rsid w:val="00E76256"/>
    <w:rsid w:val="00E96124"/>
    <w:rsid w:val="00EC7E68"/>
    <w:rsid w:val="00F0282A"/>
    <w:rsid w:val="00F4500F"/>
    <w:rsid w:val="00FF5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3746"/>
  <w15:chartTrackingRefBased/>
  <w15:docId w15:val="{CF9FCC40-E0DB-F942-AE27-DAD2BCA9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0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A268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07201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281A1A"/>
    <w:pPr>
      <w:ind w:left="720"/>
      <w:contextualSpacing/>
    </w:pPr>
  </w:style>
  <w:style w:type="character" w:styleId="Hyperlink">
    <w:name w:val="Hyperlink"/>
    <w:basedOn w:val="DefaultParagraphFont"/>
    <w:uiPriority w:val="99"/>
    <w:unhideWhenUsed/>
    <w:rsid w:val="00281A1A"/>
    <w:rPr>
      <w:color w:val="0563C1" w:themeColor="hyperlink"/>
      <w:u w:val="single"/>
    </w:rPr>
  </w:style>
  <w:style w:type="character" w:styleId="UnresolvedMention">
    <w:name w:val="Unresolved Mention"/>
    <w:basedOn w:val="DefaultParagraphFont"/>
    <w:uiPriority w:val="99"/>
    <w:semiHidden/>
    <w:unhideWhenUsed/>
    <w:rsid w:val="00281A1A"/>
    <w:rPr>
      <w:color w:val="605E5C"/>
      <w:shd w:val="clear" w:color="auto" w:fill="E1DFDD"/>
    </w:rPr>
  </w:style>
  <w:style w:type="character" w:styleId="FollowedHyperlink">
    <w:name w:val="FollowedHyperlink"/>
    <w:basedOn w:val="DefaultParagraphFont"/>
    <w:uiPriority w:val="99"/>
    <w:semiHidden/>
    <w:unhideWhenUsed/>
    <w:rsid w:val="00DB6D06"/>
    <w:rPr>
      <w:color w:val="954F72" w:themeColor="followedHyperlink"/>
      <w:u w:val="single"/>
    </w:rPr>
  </w:style>
  <w:style w:type="character" w:customStyle="1" w:styleId="Heading2Char">
    <w:name w:val="Heading 2 Char"/>
    <w:basedOn w:val="DefaultParagraphFont"/>
    <w:link w:val="Heading2"/>
    <w:uiPriority w:val="9"/>
    <w:rsid w:val="002A2686"/>
    <w:rPr>
      <w:rFonts w:ascii="Times New Roman" w:eastAsia="Times New Roman" w:hAnsi="Times New Roman" w:cs="Times New Roman"/>
      <w:b/>
      <w:bCs/>
      <w:sz w:val="36"/>
      <w:szCs w:val="36"/>
      <w:lang w:eastAsia="en-GB"/>
    </w:rPr>
  </w:style>
  <w:style w:type="paragraph" w:styleId="Footer">
    <w:name w:val="footer"/>
    <w:basedOn w:val="Normal"/>
    <w:link w:val="FooterChar"/>
    <w:uiPriority w:val="99"/>
    <w:unhideWhenUsed/>
    <w:rsid w:val="0071374E"/>
    <w:pPr>
      <w:tabs>
        <w:tab w:val="center" w:pos="4513"/>
        <w:tab w:val="right" w:pos="9026"/>
      </w:tabs>
    </w:pPr>
  </w:style>
  <w:style w:type="character" w:customStyle="1" w:styleId="FooterChar">
    <w:name w:val="Footer Char"/>
    <w:basedOn w:val="DefaultParagraphFont"/>
    <w:link w:val="Footer"/>
    <w:uiPriority w:val="99"/>
    <w:rsid w:val="0071374E"/>
  </w:style>
  <w:style w:type="character" w:styleId="PageNumber">
    <w:name w:val="page number"/>
    <w:basedOn w:val="DefaultParagraphFont"/>
    <w:uiPriority w:val="99"/>
    <w:semiHidden/>
    <w:unhideWhenUsed/>
    <w:rsid w:val="0071374E"/>
  </w:style>
  <w:style w:type="character" w:customStyle="1" w:styleId="Heading1Char">
    <w:name w:val="Heading 1 Char"/>
    <w:basedOn w:val="DefaultParagraphFont"/>
    <w:link w:val="Heading1"/>
    <w:uiPriority w:val="9"/>
    <w:rsid w:val="000720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7201C"/>
    <w:rPr>
      <w:rFonts w:asciiTheme="majorHAnsi" w:eastAsiaTheme="majorEastAsia" w:hAnsiTheme="majorHAnsi" w:cstheme="majorBidi"/>
      <w:color w:val="1F3763" w:themeColor="accent1" w:themeShade="7F"/>
    </w:rPr>
  </w:style>
  <w:style w:type="paragraph" w:customStyle="1" w:styleId="BodyTextNoSpacing">
    <w:name w:val="Body Text No Spacing"/>
    <w:basedOn w:val="BodyText"/>
    <w:qFormat/>
    <w:rsid w:val="008117D6"/>
    <w:pPr>
      <w:spacing w:after="0" w:line="360" w:lineRule="atLeast"/>
    </w:pPr>
    <w:rPr>
      <w:rFonts w:ascii="Arial" w:hAnsi="Arial"/>
      <w:color w:val="231F20"/>
    </w:rPr>
  </w:style>
  <w:style w:type="paragraph" w:styleId="BodyText2">
    <w:name w:val="Body Text 2"/>
    <w:basedOn w:val="BodyText"/>
    <w:link w:val="BodyText2Char"/>
    <w:qFormat/>
    <w:rsid w:val="008117D6"/>
    <w:pPr>
      <w:spacing w:after="280" w:line="360" w:lineRule="atLeast"/>
    </w:pPr>
    <w:rPr>
      <w:rFonts w:ascii="Arial" w:hAnsi="Arial"/>
      <w:color w:val="231F20"/>
    </w:rPr>
  </w:style>
  <w:style w:type="character" w:customStyle="1" w:styleId="BodyText2Char">
    <w:name w:val="Body Text 2 Char"/>
    <w:basedOn w:val="DefaultParagraphFont"/>
    <w:link w:val="BodyText2"/>
    <w:rsid w:val="008117D6"/>
    <w:rPr>
      <w:rFonts w:ascii="Arial" w:hAnsi="Arial"/>
      <w:color w:val="231F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8117D6"/>
  </w:style>
  <w:style w:type="paragraph" w:customStyle="1" w:styleId="paragraph">
    <w:name w:val="paragraph"/>
    <w:basedOn w:val="Normal"/>
    <w:rsid w:val="008117D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117D6"/>
  </w:style>
  <w:style w:type="character" w:customStyle="1" w:styleId="eop">
    <w:name w:val="eop"/>
    <w:basedOn w:val="DefaultParagraphFont"/>
    <w:rsid w:val="008117D6"/>
  </w:style>
  <w:style w:type="paragraph" w:styleId="BodyText">
    <w:name w:val="Body Text"/>
    <w:basedOn w:val="Normal"/>
    <w:link w:val="BodyTextChar"/>
    <w:uiPriority w:val="99"/>
    <w:semiHidden/>
    <w:unhideWhenUsed/>
    <w:rsid w:val="008117D6"/>
    <w:pPr>
      <w:spacing w:after="120"/>
    </w:pPr>
  </w:style>
  <w:style w:type="character" w:customStyle="1" w:styleId="BodyTextChar">
    <w:name w:val="Body Text Char"/>
    <w:basedOn w:val="DefaultParagraphFont"/>
    <w:link w:val="BodyText"/>
    <w:uiPriority w:val="99"/>
    <w:semiHidden/>
    <w:rsid w:val="00811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256315">
      <w:bodyDiv w:val="1"/>
      <w:marLeft w:val="0"/>
      <w:marRight w:val="0"/>
      <w:marTop w:val="0"/>
      <w:marBottom w:val="0"/>
      <w:divBdr>
        <w:top w:val="none" w:sz="0" w:space="0" w:color="auto"/>
        <w:left w:val="none" w:sz="0" w:space="0" w:color="auto"/>
        <w:bottom w:val="none" w:sz="0" w:space="0" w:color="auto"/>
        <w:right w:val="none" w:sz="0" w:space="0" w:color="auto"/>
      </w:divBdr>
    </w:div>
    <w:div w:id="537744277">
      <w:bodyDiv w:val="1"/>
      <w:marLeft w:val="0"/>
      <w:marRight w:val="0"/>
      <w:marTop w:val="0"/>
      <w:marBottom w:val="0"/>
      <w:divBdr>
        <w:top w:val="none" w:sz="0" w:space="0" w:color="auto"/>
        <w:left w:val="none" w:sz="0" w:space="0" w:color="auto"/>
        <w:bottom w:val="none" w:sz="0" w:space="0" w:color="auto"/>
        <w:right w:val="none" w:sz="0" w:space="0" w:color="auto"/>
      </w:divBdr>
    </w:div>
    <w:div w:id="15260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onavirus.data.gov.uk/details/healthcare" TargetMode="External"/><Relationship Id="rId18" Type="http://schemas.openxmlformats.org/officeDocument/2006/relationships/hyperlink" Target="https://www.gov.uk/government/publications/regulatory-approval-of-pfizer-biontech-vaccine-for-covid-19" TargetMode="External"/><Relationship Id="rId26" Type="http://schemas.openxmlformats.org/officeDocument/2006/relationships/hyperlink" Target="https://www.youtube.com/watch?v=pCDGJF4v-Nk" TargetMode="External"/><Relationship Id="rId39" Type="http://schemas.openxmlformats.org/officeDocument/2006/relationships/hyperlink" Target="https://youtu.be/DTaR1wbVTcc" TargetMode="External"/><Relationship Id="rId21" Type="http://schemas.openxmlformats.org/officeDocument/2006/relationships/hyperlink" Target="https://www.gov.uk/government/publications/regulatory-approval-of-covid-19-vaccine-astrazeneca" TargetMode="External"/><Relationship Id="rId34" Type="http://schemas.openxmlformats.org/officeDocument/2006/relationships/hyperlink" Target="https://youtu.be/Q5D8MQWy5AI" TargetMode="External"/><Relationship Id="rId42" Type="http://schemas.openxmlformats.org/officeDocument/2006/relationships/hyperlink" Target="https://www.newcastle.gov.uk/sites/default/files/communities-and-neighbourhoods/Key%20messages%20for%20communities%20to%20stay%20safe%20with%20Coronavirus%20-%20Farsi.pdf" TargetMode="External"/><Relationship Id="rId47" Type="http://schemas.openxmlformats.org/officeDocument/2006/relationships/hyperlink" Target="https://www.newcastle.gov.uk/sites/default/files/Public%20Health/Covid%20Symptom%20Checker%20-%20Guidance%20for%20children%20with%20families%20English.pdf" TargetMode="External"/><Relationship Id="rId50" Type="http://schemas.openxmlformats.org/officeDocument/2006/relationships/hyperlink" Target="https://www.newcastle.gov.uk/sites/default/files/Public%20Health/COVID-19%20guidance%20for%20families%20with%20children%20-%20Czech.pdf" TargetMode="External"/><Relationship Id="rId55" Type="http://schemas.openxmlformats.org/officeDocument/2006/relationships/hyperlink" Target="https://www.newcastle.gov.uk/sites/default/files/Public%20Health/COVID-19%20guidance%20for%20families%20with%20children%20-%20Punjabi.pdf" TargetMode="External"/><Relationship Id="rId7" Type="http://schemas.openxmlformats.org/officeDocument/2006/relationships/hyperlink" Target="mailto:kate.vogelsang@nhs.net" TargetMode="External"/><Relationship Id="rId2" Type="http://schemas.openxmlformats.org/officeDocument/2006/relationships/styles" Target="styles.xml"/><Relationship Id="rId16" Type="http://schemas.openxmlformats.org/officeDocument/2006/relationships/hyperlink" Target="https://www.gov.uk/government/publications/regulatory-approval-of-covid-19-vaccine-astrazeneca" TargetMode="External"/><Relationship Id="rId29" Type="http://schemas.openxmlformats.org/officeDocument/2006/relationships/hyperlink" Target="https://www.youtube.com/watch?v=wg00_7vSQis&amp;feature=youtu.be" TargetMode="External"/><Relationship Id="rId11" Type="http://schemas.openxmlformats.org/officeDocument/2006/relationships/hyperlink" Target="https://www.gov.uk/government/news/statement-from-the-uk-chief-medical-officers-on-the-prioritisation-of-first-doses-of-covid-19-vaccines" TargetMode="External"/><Relationship Id="rId24" Type="http://schemas.openxmlformats.org/officeDocument/2006/relationships/hyperlink" Target="https://www.youtube.com/watch?v=A4h_BsId0sE" TargetMode="External"/><Relationship Id="rId32" Type="http://schemas.openxmlformats.org/officeDocument/2006/relationships/hyperlink" Target="https://youtu.be/MOJJRh54mB4" TargetMode="External"/><Relationship Id="rId37" Type="http://schemas.openxmlformats.org/officeDocument/2006/relationships/hyperlink" Target="https://youtu.be/737to-4DuPY" TargetMode="External"/><Relationship Id="rId40" Type="http://schemas.openxmlformats.org/officeDocument/2006/relationships/hyperlink" Target="https://www.newcastle.gov.uk/sites/default/files/communities-and-neighbourhoods/Key%20messages%20for%20communities%20to%20stay%20safe%20with%20Coronavirus%20-%20Arabic.pdf" TargetMode="External"/><Relationship Id="rId45" Type="http://schemas.openxmlformats.org/officeDocument/2006/relationships/hyperlink" Target="https://www.newcastle.gov.uk/sites/default/files/communities-and-neighbourhoods/Key%20messages%20for%20communities%20to%20stay%20safe%20with%20Coronavirus%20-%20Polish.pdf" TargetMode="External"/><Relationship Id="rId53" Type="http://schemas.openxmlformats.org/officeDocument/2006/relationships/hyperlink" Target="https://www.newcastle.gov.uk/sites/default/files/Public%20Health/COVID-19%20guidance%20for%20families%20with%20children%20-%20Kurdish.pdf" TargetMode="External"/><Relationship Id="rId58" Type="http://schemas.openxmlformats.org/officeDocument/2006/relationships/hyperlink" Target="https://www.newcastle.gov.uk/sites/default/files/Public%20Health/COVID-19%20guidance%20for%20families%20with%20children%20-%20Urdu.pdf"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gov.uk/government/publications/regulatory-approval-of-covid-19-vaccine-astrazeneca" TargetMode="External"/><Relationship Id="rId14" Type="http://schemas.openxmlformats.org/officeDocument/2006/relationships/hyperlink" Target="https://www.nhs.uk/conditions/coronavirus-covid-19/coronavirus-vaccination/coronavirus-vaccine/" TargetMode="External"/><Relationship Id="rId22" Type="http://schemas.openxmlformats.org/officeDocument/2006/relationships/hyperlink" Target="https://britishima.org/operation-vaccination/hub/statements/" TargetMode="External"/><Relationship Id="rId27" Type="http://schemas.openxmlformats.org/officeDocument/2006/relationships/hyperlink" Target="https://t.co/nLUucIWJrW?amp=1" TargetMode="External"/><Relationship Id="rId30" Type="http://schemas.openxmlformats.org/officeDocument/2006/relationships/hyperlink" Target="https://www.youtube.com/watch?fbclid=IwAR0ZO_KCaDe_2K8fg8nLxwwBW1bUQt5IW8Wi7cbQTaLnPH934UDKi8_9xEw&amp;v=VpIsvIWJ5u4&amp;feature=youtu.be" TargetMode="External"/><Relationship Id="rId35" Type="http://schemas.openxmlformats.org/officeDocument/2006/relationships/hyperlink" Target="https://youtu.be/N0QLGtfoyw8" TargetMode="External"/><Relationship Id="rId43" Type="http://schemas.openxmlformats.org/officeDocument/2006/relationships/hyperlink" Target="https://www.newcastle.gov.uk/sites/default/files/communities-and-neighbourhoods/Key%20messages%20for%20communities%20to%20stay%20safe%20with%20Coronavirus%20-%20Hindi.pdf" TargetMode="External"/><Relationship Id="rId48" Type="http://schemas.openxmlformats.org/officeDocument/2006/relationships/hyperlink" Target="https://www.newcastle.gov.uk/sites/default/files/Public%20Health/COVID-19%20guidance%20for%20families%20with%20children%20-%20Arabic.pdf" TargetMode="External"/><Relationship Id="rId56" Type="http://schemas.openxmlformats.org/officeDocument/2006/relationships/hyperlink" Target="https://www.newcastle.gov.uk/sites/default/files/Public%20Health/COVID-19%20guidance%20for%20families%20with%20children%20-%20Romanian.pdf" TargetMode="External"/><Relationship Id="rId8" Type="http://schemas.openxmlformats.org/officeDocument/2006/relationships/hyperlink" Target="https://coronavirusresources.phe.gov.uk/covid-19-vaccine/resources/" TargetMode="External"/><Relationship Id="rId51" Type="http://schemas.openxmlformats.org/officeDocument/2006/relationships/hyperlink" Target="https://www.newcastle.gov.uk/sites/default/files/Public%20Health/COVID-19%20guidance%20for%20families%20with%20children%20-%20Farsi.pdf" TargetMode="External"/><Relationship Id="rId3" Type="http://schemas.openxmlformats.org/officeDocument/2006/relationships/settings" Target="settings.xml"/><Relationship Id="rId12" Type="http://schemas.openxmlformats.org/officeDocument/2006/relationships/hyperlink" Target="https://www.actionfraud.police.uk/covid19" TargetMode="External"/><Relationship Id="rId17" Type="http://schemas.openxmlformats.org/officeDocument/2006/relationships/hyperlink" Target="https://britishima.org/pfizer-biontech-covid19-vaccine/" TargetMode="External"/><Relationship Id="rId25" Type="http://schemas.openxmlformats.org/officeDocument/2006/relationships/hyperlink" Target="https://www.youtube.com/watch?v=6Pei-4uya_A" TargetMode="External"/><Relationship Id="rId33" Type="http://schemas.openxmlformats.org/officeDocument/2006/relationships/hyperlink" Target="https://youtu.be/U3GF7B3P80Y" TargetMode="External"/><Relationship Id="rId38" Type="http://schemas.openxmlformats.org/officeDocument/2006/relationships/hyperlink" Target="https://youtu.be/6HrFUq9SfGk" TargetMode="External"/><Relationship Id="rId46" Type="http://schemas.openxmlformats.org/officeDocument/2006/relationships/hyperlink" Target="https://www.newcastle.gov.uk/sites/default/files/communities-and-neighbourhoods/Key%20messages%20for%20communities%20to%20stay%20safe%20with%20Coronavirus%20-%20Romanian.pdf" TargetMode="External"/><Relationship Id="rId59" Type="http://schemas.openxmlformats.org/officeDocument/2006/relationships/footer" Target="footer1.xml"/><Relationship Id="rId20" Type="http://schemas.openxmlformats.org/officeDocument/2006/relationships/hyperlink" Target="https://www.gov.uk/government/publications/regulatory-approval-of-pfizer-biontech-vaccine-for-covid-19" TargetMode="External"/><Relationship Id="rId41" Type="http://schemas.openxmlformats.org/officeDocument/2006/relationships/hyperlink" Target="https://www.newcastle.gov.uk/sites/default/files/communities-and-neighbourhoods/Key%20messages%20for%20communities%20to%20stay%20safe%20with%20Coronavirus%20-%20Bengali.pdf" TargetMode="External"/><Relationship Id="rId54" Type="http://schemas.openxmlformats.org/officeDocument/2006/relationships/hyperlink" Target="https://www.newcastle.gov.uk/sites/default/files/Public%20Health/COVID-19%20guidance%20for%20families%20with%20children%20-%20Mandarin.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regulatory-approval-of-pfizer-biontech-vaccine-for-covid-19" TargetMode="External"/><Relationship Id="rId23" Type="http://schemas.openxmlformats.org/officeDocument/2006/relationships/hyperlink" Target="https://www.youtube.com/watch?v=BSMIc4iMDD0" TargetMode="External"/><Relationship Id="rId28" Type="http://schemas.openxmlformats.org/officeDocument/2006/relationships/hyperlink" Target="https://www.bbc.co.uk/news/uk-55279549?fbclid=IwAR3p9BKFw2F3bG77MTYn64gjvwKP6EwBrGtMxkJx3uqB2fxkkp15FueuWg4" TargetMode="External"/><Relationship Id="rId36" Type="http://schemas.openxmlformats.org/officeDocument/2006/relationships/hyperlink" Target="https://youtu.be/9IRwP0S_hVw" TargetMode="External"/><Relationship Id="rId49" Type="http://schemas.openxmlformats.org/officeDocument/2006/relationships/hyperlink" Target="https://www.newcastle.gov.uk/sites/default/files/Public%20Health/COVID-19%20guidance%20for%20families%20with%20children%20-%20Bengali.pdf" TargetMode="External"/><Relationship Id="rId57" Type="http://schemas.openxmlformats.org/officeDocument/2006/relationships/hyperlink" Target="https://www.newcastle.gov.uk/sites/default/files/Public%20Health/COVID-19%20guidance%20for%20families%20with%20%20children%20-%20Tigrinya.pdf" TargetMode="External"/><Relationship Id="rId10" Type="http://schemas.openxmlformats.org/officeDocument/2006/relationships/hyperlink" Target="https://www.gov.uk/government/collections/covid-19-vaccination-programme" TargetMode="External"/><Relationship Id="rId31" Type="http://schemas.openxmlformats.org/officeDocument/2006/relationships/hyperlink" Target="https://youtu.be/EQrsEI-M6f8" TargetMode="External"/><Relationship Id="rId44" Type="http://schemas.openxmlformats.org/officeDocument/2006/relationships/hyperlink" Target="https://www.newcastle.gov.uk/sites/default/files/communities-and-neighbourhoods/Key%20messages%20for%20communities%20to%20stay%20safe%20with%20Coronavirus%20-%20Mandarin.pdf" TargetMode="External"/><Relationship Id="rId52" Type="http://schemas.openxmlformats.org/officeDocument/2006/relationships/hyperlink" Target="https://www.newcastle.gov.uk/sites/default/files/Public%20Health/COVID-19%20guidance%20for%20families%20with%20children%20-%20Hindi.pdf"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ngland.nhs.uk/london/our-work/covid-19-vaccine-communication-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4165</Words>
  <Characters>23742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Vogelsang</dc:creator>
  <cp:keywords/>
  <dc:description/>
  <cp:lastModifiedBy>Kate Vogelsang</cp:lastModifiedBy>
  <cp:revision>41</cp:revision>
  <dcterms:created xsi:type="dcterms:W3CDTF">2021-02-05T14:29:00Z</dcterms:created>
  <dcterms:modified xsi:type="dcterms:W3CDTF">2021-02-11T13:54:00Z</dcterms:modified>
</cp:coreProperties>
</file>